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Ghana</w:t>
      </w:r>
      <w:r>
        <w:t xml:space="preserve"> </w:t>
      </w:r>
      <w:r>
        <w:t xml:space="preserve">Accra</w:t>
      </w:r>
    </w:p>
    <w:bookmarkStart w:id="20" w:name="Xd8f52ea5bb8f2c0fd98d639e2626f38358655d7"/>
    <w:p>
      <w:pPr>
        <w:pStyle w:val="Heading1"/>
      </w:pPr>
      <w:r>
        <w:t xml:space="preserve">Personal Statement: Cultivating Sustainable Futures Through Architecture in Ghana Accra</w:t>
      </w:r>
    </w:p>
    <w:p>
      <w:pPr>
        <w:pStyle w:val="FirstParagraph"/>
      </w:pPr>
      <w:r>
        <w:t xml:space="preserve">From my earliest memories, the vibrant tapestry of Ghana's built environment has inspired my journey toward architecture. Growing up in the dynamic urban landscape of Accra, I witnessed how spaces shape communities – from the colonial-era architecture along Independence Avenue to the bustling markets of Makola and the serene coastal vistas of Labadi. This profound connection to Ghanaian identity through physical space ignited my passion for becoming an architect committed to serving Accra and Ghana with culturally resonant, sustainable design. My personal statement reflects not just a professional aspiration, but a deep-seated responsibility to contribute meaningfully to my nation's architectural narrative.</w:t>
      </w:r>
    </w:p>
    <w:p>
      <w:pPr>
        <w:pStyle w:val="BodyText"/>
      </w:pPr>
      <w:r>
        <w:t xml:space="preserve">I hold a Bachelor of Science in Architecture from the Kwame Nkrumah University of Science and Technology (KNUST), where I graduated with distinction, and completed my professional training at the Ghana Institute of Architects (GIA). My academic journey was deeply rooted in contextual design principles. Courses like "African Urbanism" and "Sustainable Building Techniques in Tropical Climates" weren't theoretical exercises – they were immersive explorations of Accra's unique challenges. I conducted field research across neighborhoods from the historic Jamestown to the rapidly expanding East Legon, documenting how traditional Ghanaian building methods could integrate with modern needs. One pivotal project involved redesigning a community center in Ashaiman using locally sourced laterite stone and passive cooling techniques inspired by traditional Fante architecture, reducing energy costs by 40% while preserving cultural aesthetics.</w:t>
      </w:r>
    </w:p>
    <w:p>
      <w:pPr>
        <w:pStyle w:val="BodyText"/>
      </w:pPr>
      <w:r>
        <w:t xml:space="preserve">My professional practice has been firmly grounded in Accra's evolving urban fabric. For three years at Mwalimu Design Studio, I specialized in affordable housing solutions for low-income communities – a critical need given Accra's explosive population growth. I led the team designing "Kokrobite Affordable Housing," a 50-unit complex addressing flood risks common along the coast through elevated foundations and rainwater harvesting systems. This project earned recognition at the 2023 Ghana Architectural Awards, not merely for its innovation, but because it demonstrated how architecture could respond to Accra's specific environmental vulnerabilities while respecting community needs. I collaborated closely with local masons trained in traditional craftsmanship, ensuring the project empowered rather than displaced existing skills.</w:t>
      </w:r>
    </w:p>
    <w:p>
      <w:pPr>
        <w:pStyle w:val="BodyText"/>
      </w:pPr>
      <w:r>
        <w:t xml:space="preserve">What distinguishes my approach is an unwavering commitment to the holistic development of Ghana Accra. I believe architecture must transcend aesthetics to become a catalyst for social equity and environmental resilience. In 2022, I initiated "Accra Heritage Dialogues," a community engagement platform where residents co-design neighborhood spaces in areas like Old Fadama and Tema Town. Through these workshops, we transformed neglected public plazas into multi-functional hubs – integrating shaded seating for elders, children's play zones using recycled materials, and market stalls for local artisans. This process revealed how architecture could strengthen social cohesion in a city often fragmented by rapid development.</w:t>
      </w:r>
    </w:p>
    <w:p>
      <w:pPr>
        <w:pStyle w:val="BodyText"/>
      </w:pPr>
      <w:r>
        <w:t xml:space="preserve">I am particularly passionate about addressing Accra's most pressing architectural challenges: climate adaptation and equitable urban growth. The city faces severe threats from sea-level rise, flooding, and heat islands – issues I studied extensively during my GIA fellowship on "Coastal Urban Resilience." My research proposed adaptive strategies like mangrove restoration along the coastline to buffer storms, coupled with building codes mandating green roofs in new developments. I presented these findings at the 2023 Accra Sustainable Cities Summit, where they influenced draft policies for the Accra Metropolitan Assembly's Climate Action Plan. This work proved that architects can directly inform policy – a role I intend to expand through future collaborations with government bodies.</w:t>
      </w:r>
    </w:p>
    <w:p>
      <w:pPr>
        <w:pStyle w:val="BodyText"/>
      </w:pPr>
      <w:r>
        <w:t xml:space="preserve">My professional philosophy centers on three pillars essential to Ghana Accra: cultural continuity, environmental intelligence, and social inclusion. When designing the new community health clinic in Ga Mashie, I incorporated traditional "kente" patterns into the building's facade using locally made ceramic tiles – a subtle yet powerful affirmation of identity. For the project's ventilation system, I utilized natural cross-ventilation inspired by indigenous *kotoku* house designs, reducing reliance on energy-intensive AC. Most importantly, we employed 70% local labor from Ga communities, providing training in modern construction techniques while preserving ancestral knowledge. This approach ensures architecture serves people first – a principle I learned watching my grandmother transform her family compound into a multi-generational home using sustainable methods passed through generations.</w:t>
      </w:r>
    </w:p>
    <w:p>
      <w:pPr>
        <w:pStyle w:val="BodyText"/>
      </w:pPr>
      <w:r>
        <w:t xml:space="preserve">Ghana Accra is not merely my workplace; it's the living laboratory where my architectural mission takes shape. I've seen how poorly planned development fractures communities, and how thoughtful design can heal. In a city where 60% of residents live in informal settlements, I am driven by the vision of architecture as a tool for dignity – creating homes that are both affordable and dignified, schools that nurture children without environmental burden, and public spaces that invite connection. My future work will focus on scaling successful pilot projects across Accra's peri-urban zones through partnerships with organizations like UN-Habitat Ghana and the Ghana Green Building Council.</w:t>
      </w:r>
    </w:p>
    <w:p>
      <w:pPr>
        <w:pStyle w:val="BodyText"/>
      </w:pPr>
      <w:r>
        <w:t xml:space="preserve">I seek to join an architectural firm or institution in Accra that shares this commitment to context-driven, people-centered design. I bring not just technical expertise in BIM software and sustainable materials, but a profound understanding of Ghanaian society – gained through years of walking these streets, listening to these voices. In my Personal Statement as an Architect, I declare that my work must serve Accra's soul: its history woven into modernity, its people at the heart of every blueprint. As we navigate Ghana's urban renaissance, I am ready to contribute not just as a designer of buildings, but as a builder of community – creating spaces where the spirit of Accra can thrive for generations to come.</w:t>
      </w:r>
    </w:p>
    <w:p>
      <w:pPr>
        <w:pStyle w:val="BodyText"/>
      </w:pPr>
      <w:r>
        <w:t xml:space="preserve">My journey began with the sound of hammers in Accra's workshops. It will continue with every brick laid and every community empowered. I am ready to translate that heritage into tomorrow's skyline, one sustainable, culturally rich design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Ghana Accra</dc:title>
  <dc:creator/>
  <dc:language>en</dc:language>
  <cp:keywords/>
  <dcterms:created xsi:type="dcterms:W3CDTF">2026-04-29T06:50:42Z</dcterms:created>
  <dcterms:modified xsi:type="dcterms:W3CDTF">2026-04-29T06:50:42Z</dcterms:modified>
</cp:coreProperties>
</file>

<file path=docProps/custom.xml><?xml version="1.0" encoding="utf-8"?>
<Properties xmlns="http://schemas.openxmlformats.org/officeDocument/2006/custom-properties" xmlns:vt="http://schemas.openxmlformats.org/officeDocument/2006/docPropsVTypes"/>
</file>