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088ebe011ec14bb3ca477c6a39aef51de2faa15"/>
    <w:p>
      <w:pPr>
        <w:pStyle w:val="Heading1"/>
      </w:pPr>
      <w:r>
        <w:t xml:space="preserve">Personal Statement for Architect Position in Naples, Italy</w:t>
      </w:r>
    </w:p>
    <w:p>
      <w:pPr>
        <w:pStyle w:val="FirstParagraph"/>
      </w:pPr>
      <w:r>
        <w:t xml:space="preserve">From my earliest childhood sketches of Neapolitan alleyways illuminated by golden afternoon light, I knew architecture would be my life's calling. Growing up in the vibrant tapestry of Italian culture—through summers spent exploring Rome's ancient ruins and Florence's Renaissance masterpieces—I developed a profound understanding that architecture is not merely about structures, but about</w:t>
      </w:r>
      <w:r>
        <w:t xml:space="preserve"> </w:t>
      </w:r>
      <w:r>
        <w:rPr>
          <w:iCs/>
          <w:i/>
        </w:rPr>
        <w:t xml:space="preserve">stories</w:t>
      </w:r>
      <w:r>
        <w:t xml:space="preserve"> </w:t>
      </w:r>
      <w:r>
        <w:t xml:space="preserve">written in stone, plaster, and light. My journey has led me to pursue this vocation with unwavering dedication, culminating in this Personal Statement for an Architect position in the soul-stirring city of Naples. It is here—where Byzantine churches stand beside Baroque palazzi and street life pulses with centuries-old energy—that I envision my professional legacy taking root.</w:t>
      </w:r>
    </w:p>
    <w:p>
      <w:pPr>
        <w:pStyle w:val="BodyText"/>
      </w:pPr>
      <w:r>
        <w:t xml:space="preserve">My academic foundation began at the Politecnico di Milano, where I graduated with honors in Architectural Design. My thesis, "Resilient Urban Fabric: Adaptive Reuse of Historic Naples Courtyards," earned recognition from the Italian Association for Architecture (AIA). This project wasn't theoretical; I spent three months documenting 19th-century</w:t>
      </w:r>
      <w:r>
        <w:t xml:space="preserve"> </w:t>
      </w:r>
      <w:r>
        <w:rPr>
          <w:iCs/>
          <w:i/>
        </w:rPr>
        <w:t xml:space="preserve">cortili</w:t>
      </w:r>
      <w:r>
        <w:t xml:space="preserve"> </w:t>
      </w:r>
      <w:r>
        <w:t xml:space="preserve">(courtyards) in Naples' historic center—measuring crumbling frescoes, tracing water drainage systems, and interviewing elderly residents about vanished communal traditions. The research revealed how these spaces once nurtured social cohesion now threatened by modernization. This experience crystallized my belief that the true essence of being an Architect lies not in imposing new forms, but in listening to a city's silent narratives and responding with respectful innovation.</w:t>
      </w:r>
    </w:p>
    <w:p>
      <w:pPr>
        <w:pStyle w:val="BodyText"/>
      </w:pPr>
      <w:r>
        <w:t xml:space="preserve">My professional trajectory has been deliberately shaped by Italy's architectural ethos. After graduation, I joined Studio Guzzetti in Bologna, contributing to the restoration of Palladian villas in Veneto. Yet my heart always returned to Naples—a city that taught me architecture is</w:t>
      </w:r>
      <w:r>
        <w:t xml:space="preserve"> </w:t>
      </w:r>
      <w:r>
        <w:rPr>
          <w:iCs/>
          <w:i/>
        </w:rPr>
        <w:t xml:space="preserve">alive</w:t>
      </w:r>
      <w:r>
        <w:t xml:space="preserve">. During a six-month volunteer stint with "Napoli Patrimonio," I assisted in stabilizing earthquake-damaged facades near Piazza del Plebiscito. One memory remains vivid: an elderly artisan named Signora Rosa showed me how to mix traditional</w:t>
      </w:r>
      <w:r>
        <w:t xml:space="preserve"> </w:t>
      </w:r>
      <w:r>
        <w:rPr>
          <w:iCs/>
          <w:i/>
        </w:rPr>
        <w:t xml:space="preserve">intonaco</w:t>
      </w:r>
      <w:r>
        <w:t xml:space="preserve"> </w:t>
      </w:r>
      <w:r>
        <w:t xml:space="preserve">(plaster) using volcanic ash from Vesuvius, explaining that "the building breathes with the land." This wasn't merely construction—it was cultural preservation. In Naples, every mortar grain carries history; every shadow cast by a balcony holds memory. As an Architect in this context, I don't just design for functionality—I honor continuity.</w:t>
      </w:r>
    </w:p>
    <w:p>
      <w:pPr>
        <w:pStyle w:val="BodyText"/>
      </w:pPr>
      <w:r>
        <w:t xml:space="preserve">What draws me specifically to Naples is its paradoxical vitality: a city that has endured earthquakes, bombings, and economic hardship yet remains astonishingly resilient. The way Neapolitans transform narrow</w:t>
      </w:r>
      <w:r>
        <w:t xml:space="preserve"> </w:t>
      </w:r>
      <w:r>
        <w:rPr>
          <w:iCs/>
          <w:i/>
        </w:rPr>
        <w:t xml:space="preserve">vicoli</w:t>
      </w:r>
      <w:r>
        <w:t xml:space="preserve"> </w:t>
      </w:r>
      <w:r>
        <w:t xml:space="preserve">into gardens of hanging geraniums, or convert abandoned warehouses into vibrant</w:t>
      </w:r>
      <w:r>
        <w:t xml:space="preserve"> </w:t>
      </w:r>
      <w:r>
        <w:rPr>
          <w:iCs/>
          <w:i/>
        </w:rPr>
        <w:t xml:space="preserve">piazze</w:t>
      </w:r>
      <w:r>
        <w:t xml:space="preserve">, embodies the spirit I strive to embody as an Architect. In my recent work on the "Casa del Sole" project in Pompeii—a sustainable housing initiative for displaced families—I integrated traditional Neapolitan elements: cross-ventilation techniques, sun-dappled courtyards, and locally sourced</w:t>
      </w:r>
      <w:r>
        <w:t xml:space="preserve"> </w:t>
      </w:r>
      <w:r>
        <w:rPr>
          <w:iCs/>
          <w:i/>
        </w:rPr>
        <w:t xml:space="preserve">pietra serena</w:t>
      </w:r>
      <w:r>
        <w:t xml:space="preserve">. The residents now speak of their homes as "not just walls, but family." This success reinforced my conviction that architecture in Naples must be</w:t>
      </w:r>
      <w:r>
        <w:t xml:space="preserve"> </w:t>
      </w:r>
      <w:r>
        <w:rPr>
          <w:iCs/>
          <w:i/>
        </w:rPr>
        <w:t xml:space="preserve">human-centered</w:t>
      </w:r>
      <w:r>
        <w:t xml:space="preserve">, not just visually striking. It must serve the community whose stories it inherits.</w:t>
      </w:r>
    </w:p>
    <w:p>
      <w:pPr>
        <w:pStyle w:val="BodyText"/>
      </w:pPr>
      <w:r>
        <w:t xml:space="preserve">My technical expertise aligns precisely with Naples' contemporary challenges. I am proficient in BIM software (Revit, ArchiCAD) and have advanced training in seismic retrofitting techniques from the University of Naples Federico II. Having navigated Italy's rigorous cultural heritage regulations through projects like the Palazzo di San Giacomo restoration, I understand how to balance innovation with preservation. Crucially, I speak fluent Italian with a Neapolitan cadence—essential for collaborating respectfully with</w:t>
      </w:r>
      <w:r>
        <w:t xml:space="preserve"> </w:t>
      </w:r>
      <w:r>
        <w:rPr>
          <w:iCs/>
          <w:i/>
        </w:rPr>
        <w:t xml:space="preserve">comune</w:t>
      </w:r>
      <w:r>
        <w:t xml:space="preserve"> </w:t>
      </w:r>
      <w:r>
        <w:t xml:space="preserve">officials and artisans who view architecture as an intimate, community-driven art. In Naples, language isn't just communication; it's the key to trust.</w:t>
      </w:r>
    </w:p>
    <w:p>
      <w:pPr>
        <w:pStyle w:val="BodyText"/>
      </w:pPr>
      <w:r>
        <w:t xml:space="preserve">I envision my role in Naples as a bridge between epochs. The city’s architectural soul—embodied by the Duomo di San Gennaro, the Chiesa del Gesù Nuovo, and even the humble</w:t>
      </w:r>
      <w:r>
        <w:t xml:space="preserve"> </w:t>
      </w:r>
      <w:r>
        <w:rPr>
          <w:iCs/>
          <w:i/>
        </w:rPr>
        <w:t xml:space="preserve">pasticceria</w:t>
      </w:r>
      <w:r>
        <w:t xml:space="preserve"> </w:t>
      </w:r>
      <w:r>
        <w:t xml:space="preserve">with its hand-painted sign—must inform future development. I aspire to lead projects like converting derelict industrial zones into cultural hubs (e.g., repurposing a 19th-century textile factory near Mergellina into artist studios), using techniques that honor the site's past while serving present needs. This approach echoes the wisdom of Andrea Palladio, whom I studied extensively in Venice: "Architecture is the art of making life possible." In Naples, life is messy, vibrant, and deeply rooted—my work must reflect that reality.</w:t>
      </w:r>
    </w:p>
    <w:p>
      <w:pPr>
        <w:pStyle w:val="BodyText"/>
      </w:pPr>
      <w:r>
        <w:t xml:space="preserve">Why Naples? Because it demands more than technical skill—it requires heart. When I stand on the terrazza of Castel Sant'Elmo overlooking the bay, watching fishermen mend nets as dusk paints the sky in apricot hues, I feel architecture’s true purpose. It is not about creating monuments for posterity alone; it is about crafting spaces where generations gather, stories are shared over</w:t>
      </w:r>
      <w:r>
        <w:t xml:space="preserve"> </w:t>
      </w:r>
      <w:r>
        <w:rPr>
          <w:iCs/>
          <w:i/>
        </w:rPr>
        <w:t xml:space="preserve">espresso</w:t>
      </w:r>
      <w:r>
        <w:t xml:space="preserve">, and history doesn’t just survive—it thrives. As an Architect in Italy Naples, I will ensure that every design choice—from the angle of a window framing Vesuvius to the texture of a handcrafted door—sings with the city’s spirit.</w:t>
      </w:r>
    </w:p>
    <w:p>
      <w:pPr>
        <w:pStyle w:val="BodyText"/>
      </w:pPr>
      <w:r>
        <w:t xml:space="preserve">I have dedicated my life to understanding architecture as an act of love for place. My Personal Statement is not merely a document—it is a promise. A promise to approach each project in Naples with humility, to learn from its artisans and elders, and to create spaces where the city’s soul can be felt in every stone. I am ready not just to work in Naples, but to become part of its enduring story—one that has already shaped me as an Architect.</w:t>
      </w:r>
    </w:p>
    <w:p>
      <w:pPr>
        <w:pStyle w:val="BodyText"/>
      </w:pPr>
      <w:r>
        <w:t xml:space="preserve">The path here is clear. With my academic rigor, hands-on experience in Mediterranean heritage contexts, and unwavering passion for Naples' unique spirit, I am prepared to contribute meaningfully to Italy’s architectural landscape. Let us build together—not just structures of stone and steel, but communities where history breathes through every corner of the city.</w:t>
      </w:r>
    </w:p>
    <w:p>
      <w:pPr>
        <w:pStyle w:val="BodyText"/>
      </w:pPr>
      <w:r>
        <w:t xml:space="preserve">Sincerely,</w:t>
      </w:r>
      <w:r>
        <w:br/>
      </w:r>
      <w:r>
        <w:t xml:space="preserve">Marco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Naples, Italy</dc:title>
  <dc:creator/>
  <dc:language>en</dc:language>
  <cp:keywords/>
  <dcterms:created xsi:type="dcterms:W3CDTF">2026-04-26T08:16:49Z</dcterms:created>
  <dcterms:modified xsi:type="dcterms:W3CDTF">2026-04-26T08:16:49Z</dcterms:modified>
</cp:coreProperties>
</file>

<file path=docProps/custom.xml><?xml version="1.0" encoding="utf-8"?>
<Properties xmlns="http://schemas.openxmlformats.org/officeDocument/2006/custom-properties" xmlns:vt="http://schemas.openxmlformats.org/officeDocument/2006/docPropsVTypes"/>
</file>