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260f0e7ec76666d93e5ccbcdd3aaf106183701d"/>
    <w:p>
      <w:pPr>
        <w:pStyle w:val="Heading1"/>
      </w:pPr>
      <w:r>
        <w:t xml:space="preserve">Personal Statement: A Dedicated Architect Seeking to Contribute to Italy Rome's Architectural Legacy</w:t>
      </w:r>
    </w:p>
    <w:p>
      <w:pPr>
        <w:pStyle w:val="FirstParagraph"/>
      </w:pPr>
      <w:r>
        <w:t xml:space="preserve">From the sun-drenched courtyards of Trastevere to the shadowed grandeur of the Pantheon, Rome is not merely a city—it is a living chronicle etched in stone, marble, and mortar. As an aspiring Architect with profound admiration for this unique urban tapestry, I write this Personal Statement to express my unwavering commitment to contributing my skills and vision to the vibrant architectural landscape of Italy Rome. My journey has been meticulously shaped by a deep respect for historical continuity, innovative design principles, and the urgent need for sustainable urban evolution within one of the world’s most culturally dense cities.</w:t>
      </w:r>
    </w:p>
    <w:p>
      <w:pPr>
        <w:pStyle w:val="BodyText"/>
      </w:pPr>
      <w:r>
        <w:t xml:space="preserve">My academic foundation was forged at Politecnico di Milano, where I specialized in Conservation and Adaptive Reuse of Historic Urban Fabric—a discipline that resonates intensely with Rome’s architectural challenges. During my studies, I immersed myself in the complexities of integrating modern functionality with centuries-old structures. A pivotal moment came during a research project on the transformation of 19th-century *palazzi* in central Rome into mixed-use community spaces. This work required meticulous archival research into original construction techniques, analysis of structural integrity using non-invasive methods, and collaboration with local conservation authorities—experiences that taught me that effective architecture in Rome is never about imposing new forms but about listening to the city’s layered history. My thesis focused on the sustainable retrofitting of a Baroque-era convent in the Testaccio district, proposing energy-efficient systems that preserved original stucco work and vaulted ceilings—a project later presented at an international conference on heritage architecture in Rome.</w:t>
      </w:r>
    </w:p>
    <w:p>
      <w:pPr>
        <w:pStyle w:val="BodyText"/>
      </w:pPr>
      <w:r>
        <w:t xml:space="preserve">Professional experience further cemented my dedication to contextual design. I interned at Studio Mazzoleni, a Rome-based firm renowned for its sensitive interventions in historic districts. There, I assisted on the restoration of a Renaissance *cortile* (courtyard) for the Palazzo della Civiltà Italiana—a project demanding absolute precision in matching original travertine and understanding the building’s seismic history. I learned that an Architect working in Italy Rome must balance reverence with pragmatism: every chisel mark, every mortar mix, carries meaning. Beyond conservation, I contributed to a proposal for a new public library within the EUR district—a modernist enclave often overlooked—where we reinterpreted its mid-century architecture through contemporary materials while respecting its axial urban planning. This taught me that innovation in Rome is not about erasing the past but creating meaningful dialogue between eras.</w:t>
      </w:r>
    </w:p>
    <w:p>
      <w:pPr>
        <w:pStyle w:val="BodyText"/>
      </w:pPr>
      <w:r>
        <w:t xml:space="preserve">My philosophy as an Architect is rooted in three interconnected pillars: cultural continuity, environmental responsibility, and community-centered design. In Italy Rome, where every building tells a story spanning millennia, architecture must honor that narrative without becoming a museum piece. I believe the future of Rome’s urban fabric lies in adaptive reuse—transforming underutilized historical spaces into vibrant hubs for art, education, and social interaction. For example, I envision converting abandoned 19th-century industrial sites near the Tiber into cultural co-housing projects with integrated green roofs that reduce urban heat island effects. This approach directly addresses Rome’s pressing challenges: unsustainable tourism pressures, housing shortages for young professionals, and climate resilience—all while preserving the city’s soul. My Master’s project on *The Social Architecture of Roman *Borgo* Districts* explored how communal spaces can foster neighborhood identity through design—a concept I am eager to implement in Rome.</w:t>
      </w:r>
    </w:p>
    <w:p>
      <w:pPr>
        <w:pStyle w:val="BodyText"/>
      </w:pPr>
      <w:r>
        <w:t xml:space="preserve">What drives me most is the privilege of being part of Rome’s evolving story. Italy has nurtured architectural giants like Bramante, Borromini, and Alberti; today, we stand at a crossroads where digital tools (BIM modeling, 3D scanning) meet ancient craftsmanship. I am fluent in both—using computational design to analyze the structural logic of Roman concrete (*opus caementicium*) while mastering traditional plasterwork and stone masonry through workshops with master artisans in Tivoli. This hybrid skillset ensures my work is both technologically advanced and culturally attuned. I have also volunteered with *Associazione Archeologia e Arte*, documenting informal settlements in Rome’s outskirts—a hands-on experience that deepened my understanding of how architecture serves marginalized communities, a principle central to ethical practice in Italy Rome.</w:t>
      </w:r>
    </w:p>
    <w:p>
      <w:pPr>
        <w:pStyle w:val="BodyText"/>
      </w:pPr>
      <w:r>
        <w:t xml:space="preserve">My ambition is clear: to become an Architect who actively shapes Rome’s sustainable future without sacrificing its irreplaceable heritage. I seek to work within firms or initiatives committed to the *Piano Integrato di Rigenerazione Urbana* (Integrated Urban Renewal Plan) for Rome, where adaptive reuse and social inclusion are policy priorities. I am drawn to projects like the revitalization of the Ostiense district or the ecological restoration of Rome’s ancient aqueducts—areas where my expertise in heritage-sensitive design and sustainable systems can add tangible value. I understand that an Architect in Italy Rome is not just a designer but a steward, a mediator between past and future, community and city.</w:t>
      </w:r>
    </w:p>
    <w:p>
      <w:pPr>
        <w:pStyle w:val="BodyText"/>
      </w:pPr>
      <w:r>
        <w:t xml:space="preserve">Finally, my personal connection to Italy transcends professional interest. I have lived in Rome for six months as part of the Erasmus+ program, learning Italian at the Scuola Leonardo da Vinci and immersing myself in Roman daily life—eating *supplì* on a Sunday morning near Campo de’ Fiori, debating urban planning with neighbors over espresso, and witnessing how small-scale interventions (like a new street market or restored fountain) transform public space. This experience taught me that Rome’s spirit is in its people; architecture must serve them first. My fluency in Italian (C1 level), cultural humility, and passion for this city are not just assets—they are the foundation of my approach.</w:t>
      </w:r>
    </w:p>
    <w:p>
      <w:pPr>
        <w:pStyle w:val="BodyText"/>
      </w:pPr>
      <w:r>
        <w:t xml:space="preserve">As I submit this Personal Statement, I do so with profound respect for Italy Rome’s architectural legacy and a fervent desire to contribute meaningfully to its next chapter. To be an Architect in Rome is not merely a career choice—it is a calling. I am ready to bring my dedication, technical skill, and deep love for this city to your practice, ensuring that every project I undertake becomes another meaningful verse in Rome’s timeless architectural narrative.</w:t>
      </w:r>
    </w:p>
    <w:p>
      <w:pPr>
        <w:pStyle w:val="BodyText"/>
      </w:pPr>
      <w:r>
        <w:t xml:space="preserve">With gratitude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Italy Rome</dc:title>
  <dc:creator/>
  <dc:language>en</dc:language>
  <cp:keywords/>
  <dcterms:created xsi:type="dcterms:W3CDTF">2026-04-29T00:52:06Z</dcterms:created>
  <dcterms:modified xsi:type="dcterms:W3CDTF">2026-04-29T00:52:06Z</dcterms:modified>
</cp:coreProperties>
</file>

<file path=docProps/custom.xml><?xml version="1.0" encoding="utf-8"?>
<Properties xmlns="http://schemas.openxmlformats.org/officeDocument/2006/custom-properties" xmlns:vt="http://schemas.openxmlformats.org/officeDocument/2006/docPropsVTypes"/>
</file>