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91f0aff6f2d667c18339a40a986e94d27cb246d"/>
    <w:p>
      <w:pPr>
        <w:pStyle w:val="Heading1"/>
      </w:pPr>
      <w:r>
        <w:t xml:space="preserve">Personal Statement: Embracing the Future of Architecture in Japan Tokyo</w:t>
      </w:r>
    </w:p>
    <w:p>
      <w:pPr>
        <w:pStyle w:val="FirstParagraph"/>
      </w:pPr>
      <w:r>
        <w:t xml:space="preserve">As I stand at the threshold of a transformative career chapter, my passion for architecture converges with an unwavering commitment to contribute meaningfully to one of the world’s most dynamic urban landscapes: Tokyo, Japan. This Personal Statement articulates not merely my professional journey as an Architect, but my profound dedication to becoming a vital part of Japan’s architectural narrative in the heart of its capital city. My vision is clear: to merge global design innovation with deeply rooted Japanese principles, creating spaces that honor tradition while pioneering sustainable urban futures for Tokyo.</w:t>
      </w:r>
    </w:p>
    <w:p>
      <w:pPr>
        <w:pStyle w:val="BodyText"/>
      </w:pPr>
      <w:r>
        <w:t xml:space="preserve">My academic foundation was forged at [University Name], where I immersed myself in a curriculum emphasizing context-sensitive design and structural ingenuity. However, it was during an intensive study abroad program in Kyoto that my connection to Japan’s architectural soul crystallized. Witnessing the meticulous harmony between *ma* (negative space), natural materials, and human movement in historic temples like Kinkaku-ji ignited a lifelong fascination. I realized architecture here transcends aesthetics—it is philosophy embodied. This experience redirected my focus from generic "design" to *culturally attuned* architectural practice, a perspective I now apply rigorously in every project. My thesis, "Modular Resilience: Adaptive Housing for High-Density Urban Futures," directly addressed Tokyo’s pressing challenges—land scarcity and seismic vulnerability—using biomimicry and prefabricated systems inspired by Japanese *kōgei* (artisanal craftsmanship). This work resonated deeply with Tokyo’s recent push for "Sustainability First" urban policies, positioning me to immediately contribute to projects like the Azabudai Hills redevelopment or Odaiba's eco-district expansion.</w:t>
      </w:r>
    </w:p>
    <w:p>
      <w:pPr>
        <w:pStyle w:val="BodyText"/>
      </w:pPr>
      <w:r>
        <w:t xml:space="preserve">Professionally, I have honed my skills across diverse global contexts—from European historic preservation to North American high-rises—but Tokyo demands a unique synthesis. In my current role at [Current Firm], I led the design phase for a mixed-use complex in Seoul, where I adapted Japanese concepts of *omotenashi* (anticipatory hospitality) into spatial flow, ensuring intuitive wayfinding and communal warmth. This experience taught me that Tokyo’s architectural excellence lies not in flashy form alone, but in subtle details: how light filters through *shoji* screens at dawn, how corridors anticipate the rhythm of daily life (*ma*), and how sustainability is woven into the fabric of existence (*mottainai*—reverence for resources). I understand that Tokyo’s architectural identity thrives on this duality—ancient wisdom meeting radical innovation. My technical proficiency in BIM (Revit, ArchiCAD) and parametric design tools enables me to translate these concepts into precise, buildable solutions aligned with Japan’s strict building codes and environmental standards (e.g., the ZEB standard for Zero Energy Buildings).</w:t>
      </w:r>
    </w:p>
    <w:p>
      <w:pPr>
        <w:pStyle w:val="BodyText"/>
      </w:pPr>
      <w:r>
        <w:t xml:space="preserve">What sets my approach apart is a profound respect for Japan’s collaborative work culture (*nemawashi*—consensus-building). I have actively studied Japanese business etiquette, completed foundational Japanese language training (JLPT N4), and prioritize listening before proposing. In Tokyo, an Architect doesn’t dictate—they listen to community needs, government priorities (like the Tokyo Metropolitan Government’s "Urban Forest Plan"), and environmental realities. My previous work on a community center in Vancouver involved extensive consultations with Indigenous elders; I recognize that similar humility is essential when engaging with Tokyo’s neighborhoods from Asakusa to Shinjuku. I seek not to impose foreign ideas, but to learn from Japan’s legacy of *shizen* (natural harmony) and evolve it for tomorrow’s urbanites.</w:t>
      </w:r>
    </w:p>
    <w:p>
      <w:pPr>
        <w:pStyle w:val="BodyText"/>
      </w:pPr>
      <w:r>
        <w:t xml:space="preserve">Tokyo is my canvas. Its energy—where 21st-century skyscrapers stand beside centuries-old shrines, where cutting-edge robotics coexist with traditional crafts—demands an Architect who embraces complexity without losing sight of humanity. I am drawn to projects that embody this duality: the seamless integration of green technology in Tokyo’s new skyline (like the upcoming Tokyo Skytree complex), or reimagining neglected *chōnaikai* (neighborhood) spaces into vibrant, inclusive hubs. My long-term vision is to contribute to Japan's goal of achieving carbon neutrality by 2050 through architecture that prioritizes *kankyō* (environmental quality) and social equity. For instance, I propose developing low-cost, modular community centers using locally sourced bamboo composites—a nod to traditional *wabi-sabi* aesthetics while addressing Tokyo’s need for resilient infrastructure.</w:t>
      </w:r>
    </w:p>
    <w:p>
      <w:pPr>
        <w:pStyle w:val="BodyText"/>
      </w:pPr>
      <w:r>
        <w:t xml:space="preserve">Japan is not just a destination; it is the crucible where my architectural philosophy has been refined. To work in Japan Tokyo is to join a legacy of masters like Tadao Ando and Fumihiko Maki, whose work embodies *wabi-sabi*’s beauty in imperfection and *wa*’s balance. I do not seek merely to practice architecture here—I aspire to learn from its spirit. My training, my adaptability, and my reverence for Japan’s cultural tapestry position me to collaborate with firms like Nikken Sekkei or Kume Sekkei, contributing fresh perspectives while respecting the meticulous discipline of Japanese architectural practice.</w:t>
      </w:r>
    </w:p>
    <w:p>
      <w:pPr>
        <w:pStyle w:val="BodyText"/>
      </w:pPr>
      <w:r>
        <w:t xml:space="preserve">My personal journey has led me to this singular point: I am ready to bring my skills, cultural humility, and innovative spirit directly into Tokyo’s architectural ecosystem. I envision designing spaces where the sound of wind through bamboo screens blends with the quiet hum of sustainable technology, where every curve honors tradition and every line points toward a more connected future. Tokyo deserves architects who understand that true innovation is not about breaking from history—but weaving it into tomorrow’s blueprint. This is why I am determined to make Japan my professional home, and Tokyo my workplace. With unwavering dedication, I seek the opportunity to become an Architect who contributes meaningfully to the evolving soul of this extraordinary city.</w:t>
      </w:r>
    </w:p>
    <w:p>
      <w:pPr>
        <w:pStyle w:val="BodyText"/>
      </w:pPr>
      <w:r>
        <w:t xml:space="preserve">I look forward to the possibility of sharing my vision with you in Japan Tokyo and building spaces that resonate with both heart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Application for Japan Tokyo</dc:title>
  <dc:creator/>
  <dc:language>en</dc:language>
  <cp:keywords/>
  <dcterms:created xsi:type="dcterms:W3CDTF">2026-07-14T15:38:59Z</dcterms:created>
  <dcterms:modified xsi:type="dcterms:W3CDTF">2026-07-14T15:38:59Z</dcterms:modified>
</cp:coreProperties>
</file>

<file path=docProps/custom.xml><?xml version="1.0" encoding="utf-8"?>
<Properties xmlns="http://schemas.openxmlformats.org/officeDocument/2006/custom-properties" xmlns:vt="http://schemas.openxmlformats.org/officeDocument/2006/docPropsVTypes"/>
</file>