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Mexico</w:t>
      </w:r>
      <w:r>
        <w:t xml:space="preserve"> </w:t>
      </w:r>
      <w:r>
        <w:t xml:space="preserve">Mexico</w:t>
      </w:r>
      <w:r>
        <w:t xml:space="preserve"> </w:t>
      </w:r>
      <w:r>
        <w:t xml:space="preserve">City</w:t>
      </w:r>
    </w:p>
    <w:bookmarkStart w:id="20" w:name="X6deeda94bcf32fa62edbe44c7c1b5bff7af9b89"/>
    <w:p>
      <w:pPr>
        <w:pStyle w:val="Heading1"/>
      </w:pPr>
      <w:r>
        <w:t xml:space="preserve">Personal Statement: A Passionate Architect Dedicated to Shaping Mexico Mexico City's Future</w:t>
      </w:r>
    </w:p>
    <w:p>
      <w:pPr>
        <w:pStyle w:val="FirstParagraph"/>
      </w:pPr>
      <w:r>
        <w:t xml:space="preserve">In this comprehensive Personal Statement, I articulate my profound dedication to architecture as a transformative force within the dynamic urban landscape of Mexico Mexico City. As an aspiring Architect with over eight years of professional experience across diverse cultural contexts, I have cultivated a deep understanding that true architectural excellence must be rooted in community, sustainability, and cultural sensitivity—principles that resonate most powerfully in the vibrant complexity of Mexico Mexico City. This document serves as both an introduction to my professional journey and a declaration of my commitment to contributing meaningfully to one of the world's most architecturally significant metropolises.</w:t>
      </w:r>
    </w:p>
    <w:p>
      <w:pPr>
        <w:pStyle w:val="BodyText"/>
      </w:pPr>
      <w:r>
        <w:t xml:space="preserve">My architectural philosophy centers on the belief that buildings are not merely structures but living narratives that shape human experience. After graduating with honors from the Universidad Nacional Autónoma de México (UNAM), I immersed myself in Mexico City’s unique architectural dialogue—studying colonial-era plazas, modernist masterpieces by Luis Barragán, and contemporary adaptive reuse projects in neighborhoods like Roma and Condesa. This foundational education instilled in me a profound respect for Mexico City’s layered history while fueling my determination to innovate within its constraints. My subsequent work at firms such as Taller de Arquitectura en México (TAM) and Estudio Mira focused on affordable housing projects in Iztapalapa and community centers in Coyoacán, where I learned that the most impactful architecture emerges from collaborative engagement with residents—a principle I now consider non-negotiable.</w:t>
      </w:r>
    </w:p>
    <w:p>
      <w:pPr>
        <w:pStyle w:val="BodyText"/>
      </w:pPr>
      <w:r>
        <w:t xml:space="preserve">What distinguishes my approach as an Architect is my commitment to integrating traditional Mexican craftsmanship with cutting-edge sustainable technology. In my award-winning project for the "Casa de la Memoria" cultural hub in Mexico Mexico City, I collaborated with local artisans to incorporate Talavera tilework and handwoven textiles into a net-zero energy building. This initiative, which received the 2022 Premio Nacional de Arquitectura Mexicana, exemplifies my methodology: honoring heritage while addressing modern challenges like urban heat islands and housing shortages. The project’s success—measured by its 40% reduction in energy costs and community engagement metrics—proves that architecture can simultaneously preserve cultural identity and advance ecological responsibility. This achievement remains a cornerstone of my professional ethos as I pursue opportunities to contribute as an Architect within Mexico Mexico City’s evolving urban fabric.</w:t>
      </w:r>
    </w:p>
    <w:p>
      <w:pPr>
        <w:pStyle w:val="BodyText"/>
      </w:pPr>
      <w:r>
        <w:t xml:space="preserve">My technical expertise spans BIM modeling, structural engineering for seismic zones, and climate-responsive design—all critical for Mexico City’s unique context of subsidence, seismic activity, and rapid urbanization. Having managed a team through the 2017 earthquake reconstruction efforts in Cuauhtémoc borough, I developed specialized skills in resilient design that are essential for sustainable development here. Yet beyond technical proficiency, my strength lies in translating complex urban challenges into human-centered solutions. When designing the "Patio Comunitario" green space network across five districts of Mexico Mexico City, I conducted over 200 community workshops to ensure accessibility for elderly residents and children with disabilities—a process that deepened my conviction that architecture must serve all citizens, not just the privileged few.</w:t>
      </w:r>
    </w:p>
    <w:p>
      <w:pPr>
        <w:pStyle w:val="BodyText"/>
      </w:pPr>
      <w:r>
        <w:t xml:space="preserve">Why Mexico Mexico City? This question is central to my professional identity. The city’s paradoxical beauty—where pre-Hispanic plazas stand beside glass skyscrapers amid colonial streets—demands an Architect who can navigate its contradictions with creativity and humility. Unlike global capitals that prioritize homogenized modernity, Mexico City thrives on cultural friction, and I am drawn to this energy. My previous work on the "Historic Center Revitalization Initiative" demonstrated how architecture could strengthen community bonds in a neighborhood where 70% of residents lived below the poverty line. The project’s success—evidenced by increased local entrepreneurship and reduced displacement—reaffirmed my belief that an Architect must be both visionary and grounded in on-the-ground realities.</w:t>
      </w:r>
    </w:p>
    <w:p>
      <w:pPr>
        <w:pStyle w:val="BodyText"/>
      </w:pPr>
      <w:r>
        <w:t xml:space="preserve">My vision for Mexico Mexico City extends beyond individual buildings to systems change. I advocate for "Architectural Social Ecology," a framework I developed through my Master’s research at UNAM, which positions architects as urban ecologists who design with nature, culture, and social equity as equal partners. This philosophy informs my current proposal for the "Green Corridor Network"—a plan to transform abandoned railway lines into pedestrian pathways with native plantings and public art installations across Mexico Mexico City. The project has gained preliminary support from the Secretaría de Desarrollo Urbano y Vivienda, reflecting its alignment with the city’s 2030 sustainability goals. As an Architect committed to this mission, I am eager to partner with municipal leaders to make such transformative initiatives a reality.</w:t>
      </w:r>
    </w:p>
    <w:p>
      <w:pPr>
        <w:pStyle w:val="BodyText"/>
      </w:pPr>
      <w:r>
        <w:t xml:space="preserve">What sets my Personal Statement apart is its authenticity: it does not merely list achievements but reveals the emotional and intellectual journey that fuels my work. During the pandemic, I volunteered with "Arquitectura sin Fronteras" to design low-cost shelters for displaced families in Mexico Mexico City’s informal settlements—experiences that taught me architecture’s power to restore dignity. These moments crystallized my understanding: an Architect must not just build structures but rebuild trust in communities. This perspective is why I’ve prioritized mentorship, training 15 young architects from underrepresented backgrounds through UNAM’s outreach program—a practice I will continue to champion in Mexico Mexico City.</w:t>
      </w:r>
    </w:p>
    <w:p>
      <w:pPr>
        <w:pStyle w:val="BodyText"/>
      </w:pPr>
      <w:r>
        <w:t xml:space="preserve">As the world grapples with climate migration and urban inequality, Mexico Mexico City stands at a pivotal moment. Its ability to reconcile its ancient roots with future needs offers a blueprint for cities globally. In this Personal Statement, I affirm my readiness to join the ranks of Architects who are redefining what it means to build in this extraordinary city—not as an outsider, but as a committed member of its evolving narrative. My portfolio reflects projects that balance reverence for heritage with audacious innovation; my leadership demonstrates collaborative problem-solving; and my passion is unwavering. I seek not just a position as an Architect in Mexico Mexico City, but the opportunity to contribute to its legacy as a beacon of inclusive, resilient urban life.</w:t>
      </w:r>
    </w:p>
    <w:p>
      <w:pPr>
        <w:pStyle w:val="BodyText"/>
      </w:pPr>
      <w:r>
        <w:t xml:space="preserve">Ultimately, this Personal Statement embodies more than professional qualifications—it is an invitation to collaborate. I am eager to bring my expertise in sustainable community-centered design, my fluency in Mexico City’s architectural language, and my relentless optimism about its future to your institution. Together, we can ensure that Mexico Mexico City remains not only a city of history but a living testament to how architecture can uplift humanity. As an Architect who has dedicated their career to this city’s soul, I stand ready to build tomorrow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Mexico Mexico City</dc:title>
  <dc:creator/>
  <cp:keywords/>
  <dcterms:created xsi:type="dcterms:W3CDTF">2026-07-15T18:37:36Z</dcterms:created>
  <dcterms:modified xsi:type="dcterms:W3CDTF">2026-07-15T18:37:36Z</dcterms:modified>
</cp:coreProperties>
</file>

<file path=docProps/custom.xml><?xml version="1.0" encoding="utf-8"?>
<Properties xmlns="http://schemas.openxmlformats.org/officeDocument/2006/custom-properties" xmlns:vt="http://schemas.openxmlformats.org/officeDocument/2006/docPropsVTypes"/>
</file>