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55bfb720353fddcd0f86197f870aa4e53f1e90d"/>
    <w:p>
      <w:pPr>
        <w:pStyle w:val="Heading1"/>
      </w:pPr>
      <w:r>
        <w:t xml:space="preserve">Personal Statement: A Commitment to Shaping Nigeria's Future Through Architecture in Abuja</w:t>
      </w:r>
    </w:p>
    <w:p>
      <w:pPr>
        <w:pStyle w:val="FirstParagraph"/>
      </w:pPr>
      <w:r>
        <w:t xml:space="preserve">As I prepare this Personal Statement, I reflect on a profound truth that has guided my journey as an Architect: architecture is not merely the creation of structures, but the crafting of spaces that breathe life into communities. My decision to pursue architecture was rooted in a deep admiration for how built environments shape human experiences, and my commitment to applying this understanding specifically within Nigeria Abuja’s dynamic urban landscape forms the cornerstone of my professional identity. This document represents not just an application, but a declaration of my dedication to elevating architectural practice in Nigeria’s capital city through innovation, cultural sensitivity, and sustainable development.</w:t>
      </w:r>
    </w:p>
    <w:p>
      <w:pPr>
        <w:pStyle w:val="BodyText"/>
      </w:pPr>
      <w:r>
        <w:t xml:space="preserve">My academic foundation began at the University of Lagos School of Architecture, where I immersed myself in curricula that emphasized context-driven design. Courses like "African Urbanism" and "Sustainable Building Technologies for Tropical Climates" were instrumental in teaching me to analyze how climate, culture, and community needs intersect in Nigerian settings. I particularly recall a semester-long project redesigning a dilapidated community center in Garki, Abuja—a neighborhood grappling with rapid urbanization without adequate public infrastructure. This exercise forced me to engage directly with residents, understand their daily challenges, and translate their narratives into functional spaces. The project wasn’t just about aesthetics; it was about ensuring the building respected Yoruba cultural practices while incorporating solar-powered ventilation systems suitable for Abuja’s humidity. This experience crystallized my belief that an Architect in Nigeria Abuja must be both a technical expert and a compassionate listener.</w:t>
      </w:r>
    </w:p>
    <w:p>
      <w:pPr>
        <w:pStyle w:val="BodyText"/>
      </w:pPr>
      <w:r>
        <w:t xml:space="preserve">Professionally, I’ve spent the past five years honing my skills at Eko Architecture &amp; Design, where I contributed to several landmark projects in Nigeria Abuja. As the lead designer for the "Green Corridor Housing Complex" in Jabi Layout, I spearheaded a 200-unit affordable housing initiative that integrated rainwater harvesting systems and communal gardens. This project faced unique challenges: balancing cost constraints with high environmental standards while addressing Abuja’s notorious flooding patterns. My team conducted extensive site analysis using GIS mapping to identify natural drainage paths, ensuring the complex didn’t exacerbate urban runoff. More importantly, we collaborated with local artisans to incorporate traditional Hausa tile patterns into building facades—a subtle yet powerful nod to cultural identity that residents embraced wholeheartedly. The project earned a commendation from the Abuja Municipal Area Council for "redefining sustainable urban living in Nigeria." This achievement reinforced my conviction that architecture in Nigeria Abuja must honor heritage while embracing forward-thinking solutions.</w:t>
      </w:r>
    </w:p>
    <w:p>
      <w:pPr>
        <w:pStyle w:val="BodyText"/>
      </w:pPr>
      <w:r>
        <w:t xml:space="preserve">What sets me apart as an Architect is my unwavering commitment to community-centered design. In 2022, I co-founded "Abuja Built Environment Collective," a volunteer initiative where architects and urban planners work directly with grassroots organizations like the Women’s Economic Empowerment Network. We recently completed a vocational training center in Wuse Phase 1, designed entirely using locally sourced laterite blocks and recycled materials. The process involved workshops with neighborhood women to co-design spaces for sewing classes, childcare, and small business meetings—ensuring the building met their unspoken needs beyond mere functionality. This work taught me that an Architect in Nigeria Abuja cannot operate in isolation; true success is measured by how a structure uplifts its people long after the last brick is laid. My philosophy aligns with Nigeria’s National Urban Development Policy, which prioritizes "human-centric cities," and I am eager to contribute to this vision through every project.</w:t>
      </w:r>
    </w:p>
    <w:p>
      <w:pPr>
        <w:pStyle w:val="BodyText"/>
      </w:pPr>
      <w:r>
        <w:t xml:space="preserve">Technically, I am adept in BIM software (Revit, ArchiCAD) and sustainable design certifications including LEED AP and Nigeria’s own Green Building Council accreditation. Yet my greatest strength lies in navigating the complex regulatory landscape of Abuja. Having worked closely with the Federal Capital Territory Development Authority (FCTDA), I understand how to align innovative designs with strict zoning laws while advocating for progressive amendments—such as streamlining approvals for green roofs in new commercial developments. I’ve also mentored young architects through the Nigerian Institute of Architects (NIA) Abuja Chapter, sharing insights on leveraging technology to reduce construction costs without compromising quality. These experiences have taught me that an Architect’s role extends beyond blueprints; it encompasses advocacy, education, and partnership.</w:t>
      </w:r>
    </w:p>
    <w:p>
      <w:pPr>
        <w:pStyle w:val="BodyText"/>
      </w:pPr>
      <w:r>
        <w:t xml:space="preserve">Looking ahead, my professional aspirations are deeply tied to Nigeria Abuja’s trajectory. I envision developing a masterplan for the proposed "Abuja Innovation District," where mixed-use developments merge with green corridors to create self-sustaining neighborhoods. This would integrate renewable energy microgrids, urban farming plots, and pedestrian networks inspired by Abuja’s existing road hierarchy—ensuring that growth is both inclusive and resilient. I am particularly inspired by the Federal Government’s "Abuja 2050" vision, which seeks to transform the city into a model of smart urbanism in Africa. As an Architect committed to this mission, I aim not only to design buildings but to actively shape policies that make sustainable, equitable growth a reality.</w:t>
      </w:r>
    </w:p>
    <w:p>
      <w:pPr>
        <w:pStyle w:val="BodyText"/>
      </w:pPr>
      <w:r>
        <w:t xml:space="preserve">In Nigeria Abuja’s rapidly evolving urban ecosystem, architecture is more than a profession—it’s a catalyst for social transformation. My journey has taught me that the best designs emerge when cultural wisdom meets technical excellence. I am ready to bring this perspective to your firm, contributing not just as an Architect but as a dedicated steward of Abuja’s legacy and future. This Personal Statement is not merely an overview of my qualifications; it is a promise—to elevate every project with respect for our shared heritage, responsiveness to contemporary challenges, and unwavering focus on creating spaces where communities thrive. I am eager to collaborate with visionary partners who understand that in Nigeria Abuja, architecture isn’t built on land—it’s built on the foundation of people.</w:t>
      </w:r>
    </w:p>
    <w:p>
      <w:pPr>
        <w:pStyle w:val="BodyText"/>
      </w:pPr>
      <w:r>
        <w:t xml:space="preserve">Thank you for considering my application. I look forward to discussing how my vision aligns with your mission to redefine architectural excellence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Nigeria Abuja</dc:title>
  <dc:creator/>
  <dc:language>en</dc:language>
  <cp:keywords/>
  <dcterms:created xsi:type="dcterms:W3CDTF">2026-05-02T05:10:15Z</dcterms:created>
  <dcterms:modified xsi:type="dcterms:W3CDTF">2026-05-02T05:10:15Z</dcterms:modified>
</cp:coreProperties>
</file>

<file path=docProps/custom.xml><?xml version="1.0" encoding="utf-8"?>
<Properties xmlns="http://schemas.openxmlformats.org/officeDocument/2006/custom-properties" xmlns:vt="http://schemas.openxmlformats.org/officeDocument/2006/docPropsVTypes"/>
</file>