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Qatar</w:t>
      </w:r>
      <w:r>
        <w:t xml:space="preserve"> </w:t>
      </w:r>
      <w:r>
        <w:t xml:space="preserve">Doha</w:t>
      </w:r>
    </w:p>
    <w:bookmarkStart w:id="20" w:name="Xffe2af2c3191a4014ecfe93e95394955f032afc"/>
    <w:p>
      <w:pPr>
        <w:pStyle w:val="Heading1"/>
      </w:pPr>
      <w:r>
        <w:t xml:space="preserve">Personal Statement: A Dedicated Architect Embracing Qatar Doha's Visionary Future</w:t>
      </w:r>
    </w:p>
    <w:p>
      <w:pPr>
        <w:pStyle w:val="FirstParagraph"/>
      </w:pPr>
      <w:r>
        <w:t xml:space="preserve">As a professional Architect with over eight years of experience in large-scale, culturally sensitive projects across the Middle East, I have consistently aligned my practice with the evolving needs of dynamic urban landscapes. My journey has led me to recognize that Qatar Doha is not merely a destination for architectural work—it is a living testament to visionary urbanism where tradition and innovation converge at an unprecedented pace. This Personal Statement articulates my profound commitment to contributing meaningfully as an Architect within Qatar's unique context, driven by the nation's ambitious National Vision 2030 and the transformative energy of Doha’s skyline.</w:t>
      </w:r>
    </w:p>
    <w:p>
      <w:pPr>
        <w:pStyle w:val="BodyText"/>
      </w:pPr>
      <w:r>
        <w:t xml:space="preserve">My academic foundation began with a Master of Architecture from The American University in Cairo, where I specialized in sustainable desert architecture and urban planning. This was followed by rigorous practice at global firms, including Zaha Hadid Architects and Aedas, working on projects from Dubai to Riyadh. However, it was my recent involvement in the Msheireb Downtown Doha masterplan that crystallized my purpose. As a project architect overseeing heritage-sensitive renovations within this iconic district, I immersed myself in Qatar’s cultural ethos—understanding how traditional Qatari design elements like wind towers (barjeel), intricate mashrabiya patterns, and courtyards could be reinterpreted for modern sustainability. This experience taught me that being an Architect in Qatar Doha requires more than technical skill; it demands deep respect for the nation’s identity and its forward-looking aspirations.</w:t>
      </w:r>
    </w:p>
    <w:p>
      <w:pPr>
        <w:pStyle w:val="BodyText"/>
      </w:pPr>
      <w:r>
        <w:t xml:space="preserve">What resonates most powerfully with my professional philosophy is Qatar Doha’s unwavering commitment to sustainable development amid a challenging desert climate. As an Architect, I have championed passive cooling strategies, solar-responsive facades, and water-efficient systems—principles I now see reflected in projects like Lusail City and the new Education City campus. My LEED AP certification and expertise in BREEAM standards position me to contribute directly to Qatar’s carbon-neutral goals. For instance, during a recent mixed-use development in Riyadh, I led the integration of local materials (like sandstone and reclaimed ceramics) with smart glazing technology, reducing energy consumption by 35%. In Qatar Doha, where extreme temperatures amplify environmental challenges, I am eager to deploy similar innovations—ensuring that every building we design harmonizes with the environment while advancing national sustainability targets.</w:t>
      </w:r>
    </w:p>
    <w:p>
      <w:pPr>
        <w:pStyle w:val="BodyText"/>
      </w:pPr>
      <w:r>
        <w:t xml:space="preserve">Furthermore, the social fabric of Qatar Doha demands an Architect who understands community engagement. My work on the Al Wakrah Cultural District project emphasized participatory design workshops with local stakeholders, ensuring public spaces reflected Qatari values of hospitality and social cohesion. In Qatar Doha, this approach is vital; urban development must serve not just as infrastructure but as a catalyst for cultural pride and inclusivity. I believe an Architect’s role extends beyond blueprints—it involves listening to the community, preserving heritage narratives within modern contexts, and creating spaces that foster connection in a rapidly globalizing city. This philosophy aligns seamlessly with Qatar’s vision for human development, where architecture is intrinsically linked to societal progress.</w:t>
      </w:r>
    </w:p>
    <w:p>
      <w:pPr>
        <w:pStyle w:val="BodyText"/>
      </w:pPr>
      <w:r>
        <w:t xml:space="preserve">What excites me most about joining Doha’s architectural landscape is the opportunity to collaborate on projects defining the future of this city. The 2022 FIFA World Cup legacy sites, ongoing expansion of Qatar University, and the burgeoning Lusail International City exemplify a city in constant evolution—a canvas where an Architect can leave a lasting impact. I am particularly drawn to integrating traditional Qatari craftsmanship with cutting-edge technology, such as using digital fabrication to reimagine geometric patterns for contemporary facades or employing AI-driven tools for optimizing building performance in arid climates. My proficiency in Revit, Rhino/Grasshopper, and sustainable simulation software ensures I can translate these concepts into tangible reality, adhering to Qatar’s strict quality and timeline standards.</w:t>
      </w:r>
    </w:p>
    <w:p>
      <w:pPr>
        <w:pStyle w:val="BodyText"/>
      </w:pPr>
      <w:r>
        <w:t xml:space="preserve">Moreover, I have studied Qatar Doha’s unique regulatory framework—understanding the rigorous standards set by the Supreme Council of Planning and the Ministry of Municipality. My experience navigating complex approval processes across GCC nations ensures I can deliver projects efficiently while upholding local cultural and environmental codes. In a city where every structure contributes to Doha’s global identity, I am committed to meticulous attention to detail, from selecting materials that withstand sandstorms to ensuring accessibility for diverse populations.</w:t>
      </w:r>
    </w:p>
    <w:p>
      <w:pPr>
        <w:pStyle w:val="BodyText"/>
      </w:pPr>
      <w:r>
        <w:t xml:space="preserve">Finally, my personal dedication stems from witnessing how Qatar Doha has transformed itself into a model of modernity rooted in heritage. As an Architect who values both the grandeur of historic Qatari architecture and the boldness of contemporary design, I am confident that my vision complements Qatar’s aspirations. I see myself not just as a contributor to Doha’s skyline but as a collaborator in its cultural narrative—creating spaces where tradition breathes through innovation, and sustainability is woven into every stone and beam.</w:t>
      </w:r>
    </w:p>
    <w:p>
      <w:pPr>
        <w:pStyle w:val="BodyText"/>
      </w:pPr>
      <w:r>
        <w:t xml:space="preserve">In this Personal Statement, I affirm that my expertise, values, and passion align precisely with the needs of Qatar Doha. As an Architect dedicated to excellence, cultural sensitivity, and sustainable growth, I am ready to bring my skills to your esteemed firm. I look forward to discussing how my experience can support Qatar’s journey toward becoming a global leader in intelligent urban development—where every building tells a story of progress rooted in respect.</w:t>
      </w:r>
    </w:p>
    <w:p>
      <w:pPr>
        <w:pStyle w:val="BodyText"/>
      </w:pPr>
      <w:r>
        <w:t xml:space="preserve">Thank you for considering this Personal Statement from an Architect eager to help shape the enduring legacy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Qatar Doha</dc:title>
  <dc:creator/>
  <dc:language>en</dc:language>
  <cp:keywords/>
  <dcterms:created xsi:type="dcterms:W3CDTF">2026-03-04T17:18:22Z</dcterms:created>
  <dcterms:modified xsi:type="dcterms:W3CDTF">2026-03-04T17:18:22Z</dcterms:modified>
</cp:coreProperties>
</file>

<file path=docProps/custom.xml><?xml version="1.0" encoding="utf-8"?>
<Properties xmlns="http://schemas.openxmlformats.org/officeDocument/2006/custom-properties" xmlns:vt="http://schemas.openxmlformats.org/officeDocument/2006/docPropsVTypes"/>
</file>