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w:t>
      </w:r>
      <w:r>
        <w:t xml:space="preserve"> </w:t>
      </w:r>
      <w:r>
        <w:t xml:space="preserve">for</w:t>
      </w:r>
      <w:r>
        <w:t xml:space="preserve"> </w:t>
      </w:r>
      <w:r>
        <w:t xml:space="preserve">Saudi</w:t>
      </w:r>
      <w:r>
        <w:t xml:space="preserve"> </w:t>
      </w:r>
      <w:r>
        <w:t xml:space="preserve">Arabia</w:t>
      </w:r>
      <w:r>
        <w:t xml:space="preserve"> </w:t>
      </w:r>
      <w:r>
        <w:t xml:space="preserve">Jeddah</w:t>
      </w:r>
    </w:p>
    <w:bookmarkStart w:id="20" w:name="X5ac0ac9722cc9e7a83b3f56ca1edbeb8fc22b01"/>
    <w:p>
      <w:pPr>
        <w:pStyle w:val="Heading1"/>
      </w:pPr>
      <w:r>
        <w:t xml:space="preserve">Personal Statement: Architectural Vision for Sustainable Urban Development in Jeddah, Saudi Arabia</w:t>
      </w:r>
    </w:p>
    <w:p>
      <w:pPr>
        <w:pStyle w:val="FirstParagraph"/>
      </w:pPr>
      <w:r>
        <w:t xml:space="preserve">As a dedicated and visionary architect with over eight years of professional experience across diverse cultural landscapes, I stand ready to contribute my expertise to the transformative architectural journey of Jeddah, Saudi Arabia. My career has been defined by a profound commitment to creating spaces that honor cultural heritage while embracing innovative sustainable design—a philosophy perfectly aligned with Saudi Arabia's Vision 2030 and the dynamic evolution of Jeddah as a global city. This Personal Statement articulates my professional trajectory, cultural understanding, and unwavering dedication to shaping Jeddah's architectural future.</w:t>
      </w:r>
    </w:p>
    <w:p>
      <w:pPr>
        <w:pStyle w:val="BodyText"/>
      </w:pPr>
      <w:r>
        <w:t xml:space="preserve">My academic foundation began at the University of Manchester School of Architecture, where I earned a Master of Architecture with Distinction, focusing on vernacular design in arid climates. This research became the cornerstone of my professional approach—understanding that successful architecture in Saudi Arabia must harmonize with the region's unique environmental conditions and rich cultural tapestry. My thesis, "Adaptive Vernacular Strategies for Contemporary Urban Fabric," examined how traditional elements like wind towers (Barjeel) and courtyards could be reinterpreted for modern sustainability, a principle I have since implemented in projects across the Middle East. This academic rigor was complemented by my professional licensure as an Architectural Engineer (RAIA, RIBA), ensuring my practice adheres to international standards while respecting local building codes and cultural nuances.</w:t>
      </w:r>
    </w:p>
    <w:p>
      <w:pPr>
        <w:pStyle w:val="BodyText"/>
      </w:pPr>
      <w:r>
        <w:t xml:space="preserve">Throughout my career, I have spearheaded projects that exemplify this integrated approach. Most notably, I led the design of the Al-Balad Heritage District Expansion in Jeddah’s historic core—a project commissioned by the Saudi Commission for Tourism &amp; National Heritage (SCTH). This initiative involved meticulously restoring 19th-century Ottoman-era buildings while introducing contemporary sustainable infrastructure. By incorporating passive cooling techniques derived from traditional architecture and utilizing locally sourced materials like Jeddah limestone, the project achieved a 40% reduction in energy consumption without compromising historical authenticity. The success of this endeavor—recognized with the 2022 Gulf Architecture Award—demonstrates my ability to bridge heritage conservation with modern functionality, directly supporting Saudi Arabia’s national strategy for cultural preservation through Vision 2030.</w:t>
      </w:r>
    </w:p>
    <w:p>
      <w:pPr>
        <w:pStyle w:val="BodyText"/>
      </w:pPr>
      <w:r>
        <w:t xml:space="preserve">What distinguishes me as an architect for Jeddah is not merely technical proficiency but deep cultural intelligence. I have spent significant time immersing myself in Saudi society: learning Arabic to communicate effectively with stakeholders, participating in community workshops across Jeddah’s neighborhoods, and studying the principles of Islamic architecture that prioritize harmony between human spaces and spiritual well-being. This understanding informs every design decision—I never approach a site without first engaging with its community. For instance, while designing a mixed-use complex in Al-Haram area, I collaborated with local artisans to integrate geometric patterns (girih) into facade elements, transforming abstract symbolism into tangible cultural identity. Such projects embody my belief that architecture is not merely about structures but about nurturing community belonging—a value central to Saudi Arabia’s social transformation.</w:t>
      </w:r>
    </w:p>
    <w:p>
      <w:pPr>
        <w:pStyle w:val="BodyText"/>
      </w:pPr>
      <w:r>
        <w:t xml:space="preserve">Jeddah’s strategic position as a gateway between continents and its rapid development under Vision 2030 present unparalleled opportunities for architectural innovation. I am particularly inspired by initiatives like the Jeddah Tower project and the ongoing redevelopment of Al-Balad, which seek to create globally competitive yet culturally rooted urban spaces. My expertise in sustainable urban planning—evidenced by my work on Dubai’s Sustainable City expansion—positions me to contribute meaningfully to these endeavors. I propose integrating climate-responsive design into new developments across Jeddah, such as utilizing solar-responsive facades that minimize heat gain while maximizing natural light, and designing green corridors that connect residential zones with the Red Sea coastline. These solutions address critical challenges of urban heat islands and resource efficiency while advancing Saudi Arabia’s sustainability goals.</w:t>
      </w:r>
    </w:p>
    <w:p>
      <w:pPr>
        <w:pStyle w:val="BodyText"/>
      </w:pPr>
      <w:r>
        <w:t xml:space="preserve">Moreover, I recognize that architectural excellence in Saudi Arabia requires navigating complex socio-ethical landscapes with sensitivity. Having worked extensively in conservative communities, I prioritize gender-inclusive design practices—such as creating private communal spaces for women within public districts—and ensuring all projects comply with Shariah-compliant principles. My recent involvement with the King Abdulaziz Center for National Dialogue highlighted how architecture can foster social cohesion; I designed a community hub in Riyadh that facilitated intergenerational dialogue through flexible, adaptable spaces. This experience confirms my ability to create environments that respect cultural values while driving progressive change—essential for Jeddah’s evolving identity.</w:t>
      </w:r>
    </w:p>
    <w:p>
      <w:pPr>
        <w:pStyle w:val="BodyText"/>
      </w:pPr>
      <w:r>
        <w:t xml:space="preserve">Looking ahead, my ambition is to establish a design studio in Jeddah focused exclusively on contextually responsive architecture for Saudi Arabia. I envision collaborating with local universities like King Abdulaziz University to mentor emerging architects and co-develop frameworks that merge global best practices with regional authenticity. My ultimate goal is to position Jeddah not merely as a city of economic growth but as a model for sustainable, culturally resonant urbanism in the Arab world—a vision where each building tells a story of heritage, innovation, and community.</w:t>
      </w:r>
    </w:p>
    <w:p>
      <w:pPr>
        <w:pStyle w:val="BodyText"/>
      </w:pPr>
      <w:r>
        <w:t xml:space="preserve">As I prepare to bring my expertise to Saudi Arabia’s vibrant architectural landscape, I am deeply motivated by Jeddah’s promise as a city at the confluence of tradition and modernity. My Professional Statement is not merely an introduction—it is a testament to my readiness to contribute meaningfully to the city’s legacy. With my technical mastery, cultural empathy, and unwavering commitment to sustainable innovation, I am confident in my ability to help shape Jeddah into a world-class destination that honors its past while pioneering its future. I eagerly anticipate the opportunity to discuss how my vision aligns with Saudi Arabia’s architectural ambitions and to begin this transformative journey in Jeddah.</w:t>
      </w:r>
    </w:p>
    <w:p>
      <w:pPr>
        <w:pStyle w:val="BodyText"/>
      </w:pPr>
      <w:r>
        <w:t xml:space="preserve">Thank you for considering my application. I look forward to the possibility of contributing to Jeddah’s architectural renaissance as a dedicated Architect committed to excellence in the heart of Saudi Arabia.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 for Saudi Arabia Jeddah</dc:title>
  <dc:creator/>
  <dc:language>en</dc:language>
  <cp:keywords/>
  <dcterms:created xsi:type="dcterms:W3CDTF">2026-05-01T07:07:57Z</dcterms:created>
  <dcterms:modified xsi:type="dcterms:W3CDTF">2026-05-01T07:07:57Z</dcterms:modified>
</cp:coreProperties>
</file>

<file path=docProps/custom.xml><?xml version="1.0" encoding="utf-8"?>
<Properties xmlns="http://schemas.openxmlformats.org/officeDocument/2006/custom-properties" xmlns:vt="http://schemas.openxmlformats.org/officeDocument/2006/docPropsVTypes"/>
</file>