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1dbe1303306e1cf550fa29d966008ce6535f788"/>
    <w:p>
      <w:pPr>
        <w:pStyle w:val="Heading1"/>
      </w:pPr>
      <w:r>
        <w:t xml:space="preserve">Personal Statement: Embracing Architectural Excellence in Sri Lanka Colombo</w:t>
      </w:r>
    </w:p>
    <w:p>
      <w:pPr>
        <w:pStyle w:val="FirstParagraph"/>
      </w:pPr>
      <w:r>
        <w:t xml:space="preserve">As a dedicated and forward-thinking Architect, my professional journey has been singularly focused on creating meaningful, contextually responsive built environments within the dynamic landscape of Sri Lanka Colombo. This Personal Statement articulates my commitment to advancing architectural practice in this vibrant capital city, where cultural heritage meets rapid urban transformation. My vision is not merely to design structures, but to craft spaces that resonate with Colombo's unique identity—honoring its rich history while innovating for sustainable, resilient futures.</w:t>
      </w:r>
    </w:p>
    <w:p>
      <w:pPr>
        <w:pStyle w:val="BodyText"/>
      </w:pPr>
      <w:r>
        <w:t xml:space="preserve">My academic foundation was deeply rooted in Sri Lankan architectural principles. I pursued my Bachelor of Science in Architecture at the University of Moratuwa, where courses like "Sri Lankan Vernacular Architecture" and "Tropical Building Design" were pivotal. I studied how traditional Kandyan and Coastal forms—characterized by courtyards (kotuwa), natural ventilation, and locally sourced materials like laterite stone and teak—responded to Colombo’s monsoon climate. This knowledge was not theoretical; it translated into my thesis project: "Reimagining Adaptive Reuse for Heritage Structures in Fort Colombo." I proposed converting a derelict 19th-century colonial warehouse along the Beira Lake into a community cultural hub, preserving its facade while integrating modern passive cooling systems. The project received recognition at the Sri Lanka Institute of Architects (SLIA) Student Design Award, affirming my belief that architecture must be both culturally grounded and functionally progressive.</w:t>
      </w:r>
    </w:p>
    <w:p>
      <w:pPr>
        <w:pStyle w:val="BodyText"/>
      </w:pPr>
      <w:r>
        <w:t xml:space="preserve">Professionally, I have honed my skills through hands-on experience in Colombo’s most demanding contexts. As a junior Architect at "Urban Nexus Architects" (a firm with deep roots in Sri Lanka Colombo), I contributed to the design of the "Green Haven Residences" housing project in Dehiwala—a district facing acute urban density challenges. Here, I focused on optimizing natural light and cross-ventilation to reduce reliance on mechanical cooling, a critical consideration for Colombo’s humid tropical climate. My work included collaborating with local masons to adapt traditional stonework techniques for contemporary facade patterns, ensuring the project resonated with community aesthetics while meeting modern standards. I also participated in the "Colombo Smart City Initiative," where I analyzed urban heat island effects near Galle Face and proposed green corridors using native species like coconut palms and flame trees—species that thrive in Colombo’s soil but are often overlooked in commercial developments.</w:t>
      </w:r>
    </w:p>
    <w:p>
      <w:pPr>
        <w:pStyle w:val="BodyText"/>
      </w:pPr>
      <w:r>
        <w:t xml:space="preserve">What distinguishes me as an Architect is my unwavering focus on community-centered design. In Colombo, where informal settlements like those near Bambalapitiya coexist with luxury high-rises, I believe architecture must bridge social divides. During my internship with the Urban Development Authority (UDA), I assisted in developing low-cost housing prototypes for flood-prone areas near the Kelani River. Using locally available bamboo and recycled materials, we created modular units that elevated living spaces above flood levels without sacrificing dignity or cultural appropriateness. This experience reinforced my conviction that sustainable architecture in Sri Lanka Colombo cannot be separated from social equity—every project must uplift the people who inhabit it.</w:t>
      </w:r>
    </w:p>
    <w:p>
      <w:pPr>
        <w:pStyle w:val="BodyText"/>
      </w:pPr>
      <w:r>
        <w:t xml:space="preserve">My technical proficiency aligns seamlessly with Colombo’s evolving architectural needs. I am adept at BIM software (Revit, ArchiCAD) and have integrated GIS mapping to analyze site-specific challenges like coastal erosion in Negombo or landslide risks in the hill suburbs—a growing concern as Colombo expands. I also prioritize sustainable certifications relevant to Sri Lanka, such as the Green Building Rating System (GBRS), having contributed to two projects achieving Gold certification. For instance, for a commercial office building near Colombo Fort, I designed rainwater harvesting systems and solar panels that reduced water consumption by 40% and energy costs by 25%, proving that eco-conscious design is not just ethical but economically viable in our context.</w:t>
      </w:r>
    </w:p>
    <w:p>
      <w:pPr>
        <w:pStyle w:val="BodyText"/>
      </w:pPr>
      <w:r>
        <w:t xml:space="preserve">Furthermore, I am deeply invested in preserving Sri Lanka’s architectural legacy while innovating for tomorrow. Colombo’s historic core—where Dutch-era buildings stand beside Art Deco gems and modern skyscrapers—is a living museum. I actively volunteer with the National Trust of Sri Lanka to document endangered structures, such as the 1930s "Ceylon Chamber of Commerce Building," advocating for adaptive reuse over demolition. My belief is that Colombo’s future should not erase its past but weave it into new narratives—like incorporating traditional *kandyan* tile patterns into contemporary public plazas or using recycled materials from demolished heritage sites in new constructions.</w:t>
      </w:r>
    </w:p>
    <w:p>
      <w:pPr>
        <w:pStyle w:val="BodyText"/>
      </w:pPr>
      <w:r>
        <w:t xml:space="preserve">As I seek to advance my career in Sri Lanka Colombo, I am driven by the urgent need for architects who understand this city’s complexities. Colombo is a microcosm of Sri Lanka’s potential: a place where ancient traditions and global ambitions collide. It demands Architects who can navigate regulatory frameworks like the Urban Development Authority Act, respect cultural sensitivities (e.g., designing mosques that harmonize with Buddhist temple aesthetics), and innovate within resource constraints—without compromising on quality or ethics. My goal is to lead projects that don’t just meet client briefs but redefine what architecture means in this city: resilient, inclusive, and deeply rooted in Sri Lankan values.</w:t>
      </w:r>
    </w:p>
    <w:p>
      <w:pPr>
        <w:pStyle w:val="BodyText"/>
      </w:pPr>
      <w:r>
        <w:t xml:space="preserve">In conclusion, this Personal Statement is not merely a summary of my qualifications; it is a declaration of intent. I am an Architect committed to shaping Colombo’s skyline with integrity, empathy, and expertise. I bring a rare synthesis of technical skill, cultural intelligence, and passion for Sri Lanka’s built environment—qualities that will allow me to contribute meaningfully to the city’s evolution. I am eager to join a firm or institution in Sri Lanka Colombo that shares this vision: where every building tells a story of place, people, and possibility. Let us build not just structures, but legacies for generations to come.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Sri Lanka Colombo</dc:title>
  <dc:creator/>
  <dc:language>en</dc:language>
  <cp:keywords/>
  <dcterms:created xsi:type="dcterms:W3CDTF">2026-09-25T13:43:51Z</dcterms:created>
  <dcterms:modified xsi:type="dcterms:W3CDTF">2026-09-25T13:43:51Z</dcterms:modified>
</cp:coreProperties>
</file>

<file path=docProps/custom.xml><?xml version="1.0" encoding="utf-8"?>
<Properties xmlns="http://schemas.openxmlformats.org/officeDocument/2006/custom-properties" xmlns:vt="http://schemas.openxmlformats.org/officeDocument/2006/docPropsVTypes"/>
</file>