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c8ebc59065c06a8c45639684d2ff4d4f6a2681f"/>
    <w:p>
      <w:pPr>
        <w:pStyle w:val="Heading1"/>
      </w:pPr>
      <w:r>
        <w:t xml:space="preserve">Personal Statement: Dedicated Architect Committed to Shaping Sustainable Futures in Dar es Salaam, Tanzania</w:t>
      </w:r>
    </w:p>
    <w:p>
      <w:pPr>
        <w:pStyle w:val="FirstParagraph"/>
      </w:pPr>
      <w:r>
        <w:t xml:space="preserve">As a passionate and qualified Architect deeply rooted in the vibrant spirit of Tanzania, I write this Personal Statement with unwavering commitment to contribute meaningfully to the urban landscape of Dar es Salaam. My journey in architecture has been shaped not merely by academic rigor but by an intrinsic desire to address the unique challenges and opportunities that define Tanzania's bustling economic capital. From my formative years growing up amidst the dynamic energy of Mbagala and Kigamboni, witnessing both the resilience of informal settlements and the ambition of emerging infrastructure, I knew my vocation would be inseparable from Dar es Salaam’s evolution. This city is not just a location on a map; it is a living testament to Tanzania’s potential, demanding architects who understand its cultural fabric, environmental pressures, and social needs.</w:t>
      </w:r>
    </w:p>
    <w:p>
      <w:pPr>
        <w:pStyle w:val="BodyText"/>
      </w:pPr>
      <w:r>
        <w:t xml:space="preserve">My formal education at the University of Dar es Salaam's School of Engineering &amp; Technology provided me with more than technical skills; it instilled a profound understanding of context. Courses in Tropical Architecture, Urban Design for Developing Cities, and Sustainable Construction Techniques were not abstract theories but vital tools for engaging with Dar es Salaam’s realities. I immersed myself in projects analyzing the city’s rapid urbanization—its population growth exceeding 5% annually—and the resulting strain on housing, transportation, and environmental sustainability. A pivotal academic project involved developing a low-cost, flood-resilient housing model for Kigamboni, leveraging local materials like compressed earth blocks and bamboo. This wasn't just an exercise; it was a direct response to the annual monsoon challenges threatening thousands of Dar es Salaam residents. My thesis on "Integrating Informal Settlement Upgrading with Formal Urban Planning in Dar es Salaam" earned commendation for its practical approach, emphasizing community participation—a principle I now consider non-negotiable in every Architect's work here.</w:t>
      </w:r>
    </w:p>
    <w:p>
      <w:pPr>
        <w:pStyle w:val="BodyText"/>
      </w:pPr>
      <w:r>
        <w:t xml:space="preserve">Professionally, my experience has been dedicated to projects where the value of an Architect transcends aesthetics to become a catalyst for social and environmental equity. For three years at a leading Tanzanian firm, "Mwanza &amp; Associates," I contributed significantly to the design and oversight of several key developments in Dar es Salaam. Most notably, I was lead Architect for the renovation and expansion of the Kivukoni Community Health Centre in Msasani—a project funded by a UNHABITAT partnership. This required navigating complex stakeholder dynamics: collaborating with local government officials from the Dar es Salaam City Council, working closely with community elders to integrate culturally sensitive design elements (such as shaded courtyards for women's health services), and implementing passive cooling strategies using natural ventilation and locally sourced coral stone. The completed facility, now serving over 15,000 residents annually, stands as a testament to how thoughtful Architectural intervention can directly improve public health outcomes in our city. I also played a key role in the preliminary design phase for the new Mwanza Road Transit Hub, ensuring accessibility for people of all abilities and incorporating green spaces to mitigate urban heat island effects—a critical consideration for Dar es Salaam’s tropical climate.</w:t>
      </w:r>
    </w:p>
    <w:p>
      <w:pPr>
        <w:pStyle w:val="BodyText"/>
      </w:pPr>
      <w:r>
        <w:t xml:space="preserve">My commitment as an Architect extends beyond project delivery. I am a vocal advocate for sustainable practices that resonate with Tanzania's needs. In Dar es Salaam, where construction contributes significantly to carbon emissions and resource depletion, I actively promote the use of locally available, low-impact materials and energy-efficient systems. I have presented papers at the Tanzanian Institute of Architects (TIA) conferences on "The Economics of Bamboo in Urban Housing" and "Water Harvesting Systems for Dar es Salaam’s Drought-Prone Areas," emphasizing solutions that are both environmentally sound and economically accessible for Tanzanian communities. Furthermore, I am a member of the Dar es Salaam Urban Resilience Project (DURP) working group, contributing to city-wide strategies for climate adaptation in vulnerable neighborhoods like Kigamboni and Ubungo. This work underscores my belief that an Architect in Tanzania must be a proactive community partner, not just a designer.</w:t>
      </w:r>
    </w:p>
    <w:p>
      <w:pPr>
        <w:pStyle w:val="BodyText"/>
      </w:pPr>
      <w:r>
        <w:t xml:space="preserve">Looking ahead, my vision for the future as an Architect in Dar es Salaam is clear: to be at the forefront of creating inclusive, resilient, and beautiful urban spaces that elevate the lives of every citizen. I am particularly eager to contribute to initiatives focused on upgrading informal settlements while preserving community cohesion—a pressing need where 60% of Dar es Salaam's population resides in such areas. I aim to champion Architectural practices that prioritize social value: designing schools with natural light and ventilation, creating public plazas that foster community interaction, and ensuring infrastructure supports the city’s growing population without sacrificing its ecological health. I am deeply inspired by Tanzania’s rich cultural heritage and believe contemporary architecture should celebrate rather than erase it—whether through incorporating traditional Swahili motifs in modern façades or using locally crafted elements in public buildings.</w:t>
      </w:r>
    </w:p>
    <w:p>
      <w:pPr>
        <w:pStyle w:val="BodyText"/>
      </w:pPr>
      <w:r>
        <w:t xml:space="preserve">My technical expertise is complemented by a strong understanding of Tanzanian building codes, procurement processes, and the unique logistics of construction within Dar es Salaam’s dense urban environment. I am proficient in AutoCAD, Revit, and SketchUp, but more importantly, I possess the cultural intelligence to navigate local contexts effectively. My fluency in Swahili and deep respect for Tanzanian traditions ensure that my work resonates with communities from Kibaha to Kinondoni.</w:t>
      </w:r>
    </w:p>
    <w:p>
      <w:pPr>
        <w:pStyle w:val="BodyText"/>
      </w:pPr>
      <w:r>
        <w:t xml:space="preserve">In conclusion, this Personal Statement reflects not just my professional qualifications as an Architect, but a lifelong dedication to the future of Tanzania Dar es Salaam. I see the city not merely as a place to work, but as the very heart of my purpose. My goal is not simply to build structures, but to build communities—structures that withstand floods and fires, that foster dignity and opportunity for all Tanzanians. I am ready to bring my skills, passion, and unwavering commitment to any firm or initiative dedicated to shaping a more sustainable, equitable, and vibrant Dar es Salaam. I am confident that with the right collaboration in Tanzania’s architectural sphere, we can create a city where development truly serves its people.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Dar es Salaam, Tanzania</dc:title>
  <dc:creator/>
  <dc:language>en</dc:language>
  <cp:keywords/>
  <dcterms:created xsi:type="dcterms:W3CDTF">2026-07-22T20:41:31Z</dcterms:created>
  <dcterms:modified xsi:type="dcterms:W3CDTF">2026-07-22T20:41:31Z</dcterms:modified>
</cp:coreProperties>
</file>

<file path=docProps/custom.xml><?xml version="1.0" encoding="utf-8"?>
<Properties xmlns="http://schemas.openxmlformats.org/officeDocument/2006/custom-properties" xmlns:vt="http://schemas.openxmlformats.org/officeDocument/2006/docPropsVTypes"/>
</file>