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0528f04cd95aaea670ebc33faf62238737eea8"/>
    <w:p>
      <w:pPr>
        <w:pStyle w:val="Heading1"/>
      </w:pPr>
      <w:r>
        <w:t xml:space="preserve">Personal Statement for Architectural Practice in United Arab Emirates Dubai</w:t>
      </w:r>
    </w:p>
    <w:p>
      <w:pPr>
        <w:pStyle w:val="FirstParagraph"/>
      </w:pPr>
      <w:r>
        <w:t xml:space="preserve">My journey as an</w:t>
      </w:r>
      <w:r>
        <w:t xml:space="preserve"> </w:t>
      </w:r>
      <w:r>
        <w:rPr>
          <w:bCs/>
          <w:b/>
        </w:rPr>
        <w:t xml:space="preserve">Architect</w:t>
      </w:r>
      <w:r>
        <w:t xml:space="preserve"> </w:t>
      </w:r>
      <w:r>
        <w:t xml:space="preserve">has been profoundly shaped by a relentless pursuit of innovation, cultural sensitivity, and sustainable excellence—principles that resonate deeply with the visionary spirit driving the development of the</w:t>
      </w:r>
      <w:r>
        <w:t xml:space="preserve"> </w:t>
      </w:r>
      <w:r>
        <w:rPr>
          <w:bCs/>
          <w:b/>
        </w:rPr>
        <w:t xml:space="preserve">United Arab Emirates Dubai</w:t>
      </w:r>
      <w:r>
        <w:t xml:space="preserve">. As I prepare to contribute my expertise to this dynamic cityscape, I submit this</w:t>
      </w:r>
      <w:r>
        <w:t xml:space="preserve"> </w:t>
      </w:r>
      <w:r>
        <w:rPr>
          <w:bCs/>
          <w:b/>
        </w:rPr>
        <w:t xml:space="preserve">Personal Statement</w:t>
      </w:r>
      <w:r>
        <w:t xml:space="preserve"> </w:t>
      </w:r>
      <w:r>
        <w:t xml:space="preserve">not merely as an application document, but as a testament to my unwavering commitment to shaping Dubai’s architectural future in alignment with its global ambitions and cultural identity.</w:t>
      </w:r>
    </w:p>
    <w:bookmarkStart w:id="20" w:name="X465228f442a71e9ab50b4b98545ec73fd485913"/>
    <w:p>
      <w:pPr>
        <w:pStyle w:val="Heading2"/>
      </w:pPr>
      <w:r>
        <w:t xml:space="preserve">Architectural Philosophy Rooted in Dubai’s Vision</w:t>
      </w:r>
    </w:p>
    <w:p>
      <w:pPr>
        <w:pStyle w:val="FirstParagraph"/>
      </w:pPr>
      <w:r>
        <w:t xml:space="preserve">Dubai is not just a city; it is a living manifesto of audacious architectural ambition. From the soaring silhouette of the Burj Khalifa to the intricate geometric patterns adorning modern structures, Dubai redefines what is possible in urban design. My professional philosophy centers on merging cutting-edge technology with contextual intelligence—a synergy I see as essential for</w:t>
      </w:r>
      <w:r>
        <w:t xml:space="preserve"> </w:t>
      </w:r>
      <w:r>
        <w:rPr>
          <w:bCs/>
          <w:b/>
        </w:rPr>
        <w:t xml:space="preserve">United Arab Emirates Dubai</w:t>
      </w:r>
      <w:r>
        <w:t xml:space="preserve">'s continued evolution. I have spent years studying how iconic projects like the Palm Jumeirah and Downtown Dubai transcend mere aesthetics to become cultural landmarks that enhance human experience while respecting environmental constraints. For me, being an</w:t>
      </w:r>
      <w:r>
        <w:t xml:space="preserve"> </w:t>
      </w:r>
      <w:r>
        <w:rPr>
          <w:bCs/>
          <w:b/>
        </w:rPr>
        <w:t xml:space="preserve">Architect</w:t>
      </w:r>
      <w:r>
        <w:t xml:space="preserve"> </w:t>
      </w:r>
      <w:r>
        <w:t xml:space="preserve">in Dubai means embracing a responsibility greater than individual projects: it is about contributing to a legacy of innovation that elevates the city’s global standing.</w:t>
      </w:r>
    </w:p>
    <w:bookmarkEnd w:id="20"/>
    <w:bookmarkStart w:id="21" w:name="X6aa055cd15d06992ac7d36f0f73467104e838c1"/>
    <w:p>
      <w:pPr>
        <w:pStyle w:val="Heading2"/>
      </w:pPr>
      <w:r>
        <w:t xml:space="preserve">Technical Proficiency Meets Local Context</w:t>
      </w:r>
    </w:p>
    <w:p>
      <w:pPr>
        <w:pStyle w:val="FirstParagraph"/>
      </w:pPr>
      <w:r>
        <w:t xml:space="preserve">My technical expertise spans BIM (Building Information Modeling), sustainable design methodologies, and climate-responsive architecture—critical competencies for thriving in Dubai’s demanding environment. Having worked on projects across the GCC region, I understand how to navigate Dubai’s stringent municipal regulations while pushing creative boundaries. For instance, in my recent role designing a mixed-use complex in Abu Dhabi, I integrated passive cooling techniques inspired by traditional wind towers (Barjeel) to reduce energy consumption by 35%, aligning with Dubai’s Energy Strategy 2050 and the UAE’s Net Zero 2050 pledge. This experience taught me that true architectural excellence in</w:t>
      </w:r>
      <w:r>
        <w:t xml:space="preserve"> </w:t>
      </w:r>
      <w:r>
        <w:rPr>
          <w:bCs/>
          <w:b/>
        </w:rPr>
        <w:t xml:space="preserve">United Arab Emirates Dubai</w:t>
      </w:r>
      <w:r>
        <w:t xml:space="preserve"> </w:t>
      </w:r>
      <w:r>
        <w:t xml:space="preserve">requires more than technical skill—it demands a deep appreciation for the region’s environmental realities. I am adept at using tools like Autodesk Revit and CFD simulations to model how structures interact with desert climates, ensuring resilience against extreme heat and sandstorms without compromising on aesthetic or functional brilliance.</w:t>
      </w:r>
    </w:p>
    <w:bookmarkEnd w:id="21"/>
    <w:bookmarkStart w:id="22" w:name="X4ccba4d18ca9e1c88cd9bd13f609046277b6fa7"/>
    <w:p>
      <w:pPr>
        <w:pStyle w:val="Heading2"/>
      </w:pPr>
      <w:r>
        <w:t xml:space="preserve">Cultural Sensitivity as a Design Imperative</w:t>
      </w:r>
    </w:p>
    <w:p>
      <w:pPr>
        <w:pStyle w:val="FirstParagraph"/>
      </w:pPr>
      <w:r>
        <w:t xml:space="preserve">One of the most profound lessons I’ve learned is that architecture in Dubai must honor its cultural roots while embracing global innovation. As an</w:t>
      </w:r>
      <w:r>
        <w:t xml:space="preserve"> </w:t>
      </w:r>
      <w:r>
        <w:rPr>
          <w:bCs/>
          <w:b/>
        </w:rPr>
        <w:t xml:space="preserve">Architect</w:t>
      </w:r>
      <w:r>
        <w:t xml:space="preserve">, I have actively studied Islamic architectural principles—such as geometric patterns, courtyards for natural ventilation, and water features—to weave heritage into contemporary designs. For example, my proposal for a community center in Al Quoz incorporated Arabic calligraphy motifs into the facade’s solar shading system, creating both functional art and cultural continuity. In</w:t>
      </w:r>
      <w:r>
        <w:t xml:space="preserve"> </w:t>
      </w:r>
      <w:r>
        <w:rPr>
          <w:bCs/>
          <w:b/>
        </w:rPr>
        <w:t xml:space="preserve">United Arab Emirates Dubai</w:t>
      </w:r>
      <w:r>
        <w:t xml:space="preserve">, where over 85% of the population is expatriate, architecture must foster inclusivity without diluting local identity. My approach prioritizes creating spaces that feel universally welcoming while subtly reflecting Emirati values—whether through open-air courtyards that encourage social interaction or materials like local stone and reclaimed wood. This balance is not just about aesthetics; it’s about building a sense of belonging for all Dubai residents.</w:t>
      </w:r>
    </w:p>
    <w:bookmarkEnd w:id="22"/>
    <w:bookmarkStart w:id="23" w:name="collaboration-and-the-future-of-dubai"/>
    <w:p>
      <w:pPr>
        <w:pStyle w:val="Heading2"/>
      </w:pPr>
      <w:r>
        <w:t xml:space="preserve">Collaboration and the Future of Dubai</w:t>
      </w:r>
    </w:p>
    <w:p>
      <w:pPr>
        <w:pStyle w:val="FirstParagraph"/>
      </w:pPr>
      <w:r>
        <w:t xml:space="preserve">Architectural success in Dubai hinges on collaboration across disciplines—engineers, urban planners, environmental scientists, and community stakeholders. I have led multidisciplinary teams on projects where cross-functional synergy was pivotal. In a recent masterplan for a sustainable neighborhood in Dubai South, my role involved coordinating with hydrologists to integrate rainwater harvesting systems that mitigate the city’s water scarcity challenges. This experience reinforced my belief that an</w:t>
      </w:r>
      <w:r>
        <w:t xml:space="preserve"> </w:t>
      </w:r>
      <w:r>
        <w:rPr>
          <w:bCs/>
          <w:b/>
        </w:rPr>
        <w:t xml:space="preserve">Architect</w:t>
      </w:r>
      <w:r>
        <w:t xml:space="preserve"> </w:t>
      </w:r>
      <w:r>
        <w:t xml:space="preserve">in</w:t>
      </w:r>
      <w:r>
        <w:t xml:space="preserve"> </w:t>
      </w:r>
      <w:r>
        <w:rPr>
          <w:bCs/>
          <w:b/>
        </w:rPr>
        <w:t xml:space="preserve">United Arab Emirates Dubai</w:t>
      </w:r>
      <w:r>
        <w:t xml:space="preserve"> </w:t>
      </w:r>
      <w:r>
        <w:t xml:space="preserve">must be both a visionary and a facilitator. I am equally passionate about contributing to initiatives like Dubai 2040 Urban Master Plan, which emphasizes human-centric design and green infrastructure. My goal is to help translate the city’s long-term vision into tangible, livable spaces that prioritize well-being without sacrificing ambition.</w:t>
      </w:r>
    </w:p>
    <w:bookmarkEnd w:id="23"/>
    <w:bookmarkStart w:id="24" w:name="why-dubai-a-personal-commitment"/>
    <w:p>
      <w:pPr>
        <w:pStyle w:val="Heading2"/>
      </w:pPr>
      <w:r>
        <w:t xml:space="preserve">Why Dubai? A Personal Commitment</w:t>
      </w:r>
    </w:p>
    <w:p>
      <w:pPr>
        <w:pStyle w:val="FirstParagraph"/>
      </w:pPr>
      <w:r>
        <w:t xml:space="preserve">Dubai is where the world’s architectural imagination meets the UAE’s unwavering determination to lead. As someone who has followed its transformation from a coastal trading port to a global hub, I am inspired by its courage to envision futures others deem impossible. My</w:t>
      </w:r>
      <w:r>
        <w:t xml:space="preserve"> </w:t>
      </w:r>
      <w:r>
        <w:rPr>
          <w:bCs/>
          <w:b/>
        </w:rPr>
        <w:t xml:space="preserve">Personal Statement</w:t>
      </w:r>
      <w:r>
        <w:t xml:space="preserve"> </w:t>
      </w:r>
      <w:r>
        <w:t xml:space="preserve">as an</w:t>
      </w:r>
      <w:r>
        <w:t xml:space="preserve"> </w:t>
      </w:r>
      <w:r>
        <w:rPr>
          <w:bCs/>
          <w:b/>
        </w:rPr>
        <w:t xml:space="preserve">Architect</w:t>
      </w:r>
      <w:r>
        <w:t xml:space="preserve"> </w:t>
      </w:r>
      <w:r>
        <w:t xml:space="preserve">is thus a declaration of intent: I seek not just to work in Dubai, but to become part of its narrative. The UAE’s investment in innovation—through entities like the Dubai Future Foundation and the Museum of the Future—creates an unparalleled ecosystem for architects who dare to think beyond conventional boundaries. I am eager to apply my skills within this ecosystem, contributing to projects that will define Dubai’s next chapter: smarter, greener, and more deeply rooted in its cultural soul.</w:t>
      </w:r>
    </w:p>
    <w:p>
      <w:pPr>
        <w:pStyle w:val="BodyText"/>
      </w:pPr>
      <w:r>
        <w:t xml:space="preserve">In conclusion, my career has been a preparation for this moment. I bring technical mastery honed across diverse global contexts, an authentic respect for the UAE’s heritage, and a passion to solve the unique challenges of Dubai’s environment. As an</w:t>
      </w:r>
      <w:r>
        <w:t xml:space="preserve"> </w:t>
      </w:r>
      <w:r>
        <w:rPr>
          <w:bCs/>
          <w:b/>
        </w:rPr>
        <w:t xml:space="preserve">Architect</w:t>
      </w:r>
      <w:r>
        <w:t xml:space="preserve">, I do not merely design buildings—I shape experiences that enrich communities and embody Dubai’s promise as a city where innovation meets humanity. I am ready to bring this ethos to your practice, contributing to the enduring legacy of</w:t>
      </w:r>
      <w:r>
        <w:t xml:space="preserve"> </w:t>
      </w:r>
      <w:r>
        <w:rPr>
          <w:bCs/>
          <w:b/>
        </w:rPr>
        <w:t xml:space="preserve">United Arab Emirates Dubai</w:t>
      </w:r>
      <w:r>
        <w:t xml:space="preserve">. The future of its skylines is waiting, and I am committed to helping build it with vision, integrity, and cultural wisdom.</w:t>
      </w:r>
    </w:p>
    <w:p>
      <w:pPr>
        <w:pStyle w:val="BodyText"/>
      </w:pPr>
      <w:r>
        <w:rPr>
          <w:iCs/>
          <w:i/>
        </w:rPr>
        <w:t xml:space="preserve">End of Personal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United Arab Emirates Dubai</dc:title>
  <dc:creator/>
  <dc:language>en</dc:language>
  <cp:keywords/>
  <dcterms:created xsi:type="dcterms:W3CDTF">2026-07-20T18:03:27Z</dcterms:created>
  <dcterms:modified xsi:type="dcterms:W3CDTF">2026-07-20T18:03:27Z</dcterms:modified>
</cp:coreProperties>
</file>

<file path=docProps/custom.xml><?xml version="1.0" encoding="utf-8"?>
<Properties xmlns="http://schemas.openxmlformats.org/officeDocument/2006/custom-properties" xmlns:vt="http://schemas.openxmlformats.org/officeDocument/2006/docPropsVTypes"/>
</file>