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0" w:name="X05d6ee965698c76fb2a77a878a0e86bef44ce46"/>
    <w:p>
      <w:pPr>
        <w:pStyle w:val="Heading1"/>
      </w:pPr>
      <w:r>
        <w:t xml:space="preserve">Personal Statement: A Commitment to Advancing Astronomy in Colombia Medellín</w:t>
      </w:r>
    </w:p>
    <w:p>
      <w:pPr>
        <w:pStyle w:val="FirstParagraph"/>
      </w:pPr>
      <w:r>
        <w:t xml:space="preserve">As I reflect on my journey toward becoming a dedicated astronomer, I am profoundly inspired by the cosmic wonders that have captivated humanity since ancient times. My academic pursuits, research experiences, and deep cultural affinity for Latin America have culminated in a singular purpose: to contribute meaningfully to astronomical science within the vibrant context of Colombia Medellín. This Personal Statement articulates my professional trajectory, philosophical alignment with Medellín’s scientific community, and unwavering commitment to fostering astronomy in Colombia’s most dynamic city.</w:t>
      </w:r>
    </w:p>
    <w:p>
      <w:pPr>
        <w:pStyle w:val="BodyText"/>
      </w:pPr>
      <w:r>
        <w:t xml:space="preserve">My fascination with the cosmos began during childhood stargazing sessions in rural Colombia, where clear skies revealed constellations that sparked questions about our universe’s origins. This early connection was nurtured through rigorous studies at the National University of Colombia, where I earned my undergraduate degree in Physics with a focus on astrophysics. My thesis on stellar evolution under the guidance of Professor Elena Márquez—whose work bridges South American observational data and international collaborations—solidified my resolve to pursue research that serves local communities while contributing globally. Subsequent graduate studies at the University of Chile further equipped me with expertise in computational cosmology and galaxy formation, yet I consistently returned to the question: How can astronomical science resonate with Colombia’s unique cultural landscape?</w:t>
      </w:r>
    </w:p>
    <w:p>
      <w:pPr>
        <w:pStyle w:val="BodyText"/>
      </w:pPr>
      <w:r>
        <w:t xml:space="preserve">What draws me specifically to Colombia Medellín is its exceptional synergy of scientific ambition and urban transformation. Medellín—once synonymous with conflict—has emerged as a global model for innovation-driven development, a narrative that deeply resonates with my vision for astronomy. The city’s commitment to becoming an "Astronomy Hub" through initiatives like the *Observatorio Astronómico de Antioquia* (OAA) at the University of Antioquia exemplifies this forward-thinking spirit. OAA, situated in the heart of Medellín’s scientific ecosystem, actively engages in research on dark matter distribution and exoplanet detection while prioritizing public outreach. As an Astronomer, I envision collaborating with OAA to develop low-cost telescope networks for educational use across Medellín’s neighborhoods—a vision aligned with the city’s "Educational Urbanism" philosophy that places knowledge accessibility at its core.</w:t>
      </w:r>
    </w:p>
    <w:p>
      <w:pPr>
        <w:pStyle w:val="BodyText"/>
      </w:pPr>
      <w:r>
        <w:t xml:space="preserve">My professional experience reflects this dual focus on research and community engagement. During my postdoctoral fellowship at the Institute of Astrophysics of Canarias, I co-led a project training teachers in rural Spain to use open-source astronomy software for classroom instruction. This work demonstrated that scientific literacy flourishes when grounded in local contexts—a principle I intend to apply in Colombia Medellín. For instance, I propose adapting this model for *Escuelas de Astronomía* (Astronomy Schools) at Medellín’s public schools, particularly in underserved districts like Comuna 13. Partnering with organizations like *Fundación Científica* and the city’s Department of Science, Technology, and Innovation (SCTI), we could create curricula where students measure light pollution levels or analyze data from OAA telescopes—transforming abstract concepts into tangible community action.</w:t>
      </w:r>
    </w:p>
    <w:p>
      <w:pPr>
        <w:pStyle w:val="BodyText"/>
      </w:pPr>
      <w:r>
        <w:t xml:space="preserve">Moreover, Colombia Medellín offers a unique geographical advantage for astronomical research that I am eager to leverage. While the Andean region faces challenges like atmospheric interference, Medellín’s altitude (over 1,500 meters) and relatively low light pollution compared to coastal cities provide viable opportunities for ground-based observations. My expertise in adaptive optics algorithms could directly support OAA’s upcoming expansion of its 60cm telescope facility, enhancing image clarity for studies of nearby star-forming regions. Critically, I would prioritize data-sharing protocols that democratize access—ensuring Medellín-based researchers and students contribute to global databases like the Gaia Catalogue without geographical barriers.</w:t>
      </w:r>
    </w:p>
    <w:p>
      <w:pPr>
        <w:pStyle w:val="BodyText"/>
      </w:pPr>
      <w:r>
        <w:t xml:space="preserve">My commitment to Colombia Medellín extends beyond technical contributions; it is rooted in cultural respect. I have studied Spanish intensively for five years, including advanced coursework in Colombian literature and history at the University of Antioquia’s summer program. This immersion allows me to engage authentically with the *cosmovisión* (worldview) of communities where astronomy thrives—such as the Emberá indigenous groups near Medellín, who traditionally map celestial events for agricultural cycles. In my next project, I aim to co-design research partnerships with these communities, blending empirical science with ancestral knowledge to study seasonal patterns in Andean skies. This approach honors Colombia’s heritage while advancing modern astronomy.</w:t>
      </w:r>
    </w:p>
    <w:p>
      <w:pPr>
        <w:pStyle w:val="BodyText"/>
      </w:pPr>
      <w:r>
        <w:t xml:space="preserve">Furthermore, I recognize that Medellín’s astronomical future hinges on institutional collaboration. The city has positioned itself as a leader in South America’s "Science for All" movement, attracting partnerships like the *Colombia Space Initiative* and the Andean Astronomy Network. As an Astronomer committed to this ecosystem, I would actively participate in these networks to secure grants for Medellín-based projects—from hosting international workshops at OAA to establishing a student-run satellite project with local tech firms like EPM. My fluency in Spanish and English, coupled with my experience writing successful proposals for the Colombian National Science Foundation (COLCIENCIAS), positions me to bridge gaps between academic institutions and civic stakeholders.</w:t>
      </w:r>
    </w:p>
    <w:p>
      <w:pPr>
        <w:pStyle w:val="BodyText"/>
      </w:pPr>
      <w:r>
        <w:t xml:space="preserve">Ultimately, my decision to pursue this path in Colombia Medellín is driven by a profound belief: astronomy is not merely an academic discipline but a unifying force. In a city that has transformed through collective action, I see the same potential for science to inspire unity. Every time I observe the night sky from Medellín’s hills—where the Milky Way pierces urban skylines—I am reminded that our shared curiosity transcends borders. As an Astronomer, I do not seek merely to study stars but to illuminate pathways for Colombia Medellín to lead a new era of inclusive scientific discovery.</w:t>
      </w:r>
    </w:p>
    <w:p>
      <w:pPr>
        <w:pStyle w:val="BodyText"/>
      </w:pPr>
      <w:r>
        <w:t xml:space="preserve">This Personal Statement embodies my readiness to contribute as both a researcher and community partner in Medellín. I am prepared to bring technical rigor, cultural sensitivity, and collaborative energy to the Observatory of Antioquia and beyond—ensuring that Colombia Medellín becomes not just a location for astronomy, but a beacon of how science can heal, educate, and elevate communities. The cosmos has long been humanity’s greatest equalizer; it is my privilege to help Medellín harness that power for generations to come.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Colombia Medellín</dc:title>
  <dc:creator/>
  <dc:language>en</dc:language>
  <cp:keywords/>
  <dcterms:created xsi:type="dcterms:W3CDTF">2026-07-23T04:51:09Z</dcterms:created>
  <dcterms:modified xsi:type="dcterms:W3CDTF">2026-07-23T04:51:09Z</dcterms:modified>
</cp:coreProperties>
</file>

<file path=docProps/custom.xml><?xml version="1.0" encoding="utf-8"?>
<Properties xmlns="http://schemas.openxmlformats.org/officeDocument/2006/custom-properties" xmlns:vt="http://schemas.openxmlformats.org/officeDocument/2006/docPropsVTypes"/>
</file>