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Opportunity</w:t>
      </w:r>
      <w:r>
        <w:t xml:space="preserve"> </w:t>
      </w:r>
      <w:r>
        <w:t xml:space="preserve">in</w:t>
      </w:r>
      <w:r>
        <w:t xml:space="preserve"> </w:t>
      </w:r>
      <w:r>
        <w:t xml:space="preserve">Germany</w:t>
      </w:r>
      <w:r>
        <w:t xml:space="preserve"> </w:t>
      </w:r>
      <w:r>
        <w:t xml:space="preserve">Berlin</w:t>
      </w:r>
    </w:p>
    <w:bookmarkStart w:id="20" w:name="Xd4c6054a257b5fa2e1957441fa5675c4fc6c594"/>
    <w:p>
      <w:pPr>
        <w:pStyle w:val="Heading1"/>
      </w:pPr>
      <w:r>
        <w:t xml:space="preserve">Personal Statement: A Passion for the Cosmos Anchored in Germany Berlin</w:t>
      </w:r>
    </w:p>
    <w:p>
      <w:pPr>
        <w:pStyle w:val="FirstParagraph"/>
      </w:pPr>
      <w:r>
        <w:t xml:space="preserve">As I reflect on my journey toward becoming a dedicated astronomer, I find myself consistently drawn to the intellectual and cultural heart of European astronomy—Germany, particularly Berlin. This city, where history meets cutting-edge science, has become the focal point of my professional aspirations. My lifelong fascination with the cosmos has evolved into a rigorous academic pursuit, and now I seek to contribute my skills within Germany's vibrant astronomical community. This</w:t>
      </w:r>
      <w:r>
        <w:t xml:space="preserve"> </w:t>
      </w:r>
      <w:r>
        <w:rPr>
          <w:iCs/>
          <w:i/>
        </w:rPr>
        <w:t xml:space="preserve">Personal Statement</w:t>
      </w:r>
      <w:r>
        <w:t xml:space="preserve"> </w:t>
      </w:r>
      <w:r>
        <w:t xml:space="preserve">outlines my research trajectory, technical expertise, and profound commitment to advancing astrophysics in Berlin—a city uniquely positioned at the crossroads of scientific tradition and innovation.</w:t>
      </w:r>
    </w:p>
    <w:p>
      <w:pPr>
        <w:pStyle w:val="BodyText"/>
      </w:pPr>
      <w:r>
        <w:t xml:space="preserve">My academic foundation began with a Bachelor’s degree in Physics from the University of Cambridge, where I developed a deep understanding of celestial mechanics through independent research on stellar dynamics. This was followed by a Master’s at ETH Zurich, where I specialized in high-resolution spectroscopy of exoplanetary atmospheres. My thesis—</w:t>
      </w:r>
      <w:r>
        <w:rPr>
          <w:iCs/>
          <w:i/>
        </w:rPr>
        <w:t xml:space="preserve">"Characterizing Atmospheric Composition in Transiting Exoplanets Using JWST Data"</w:t>
      </w:r>
      <w:r>
        <w:t xml:space="preserve">—earned commendation for its methodological rigor and yielded three co-authored publications. However, it was during a summer internship at the European Southern Observatory (ESO) in Garching that I experienced the transformative power of collaborative astronomy. Working alongside German researchers on the VLT’s instrumentation team ignited my desire to establish roots in</w:t>
      </w:r>
      <w:r>
        <w:t xml:space="preserve"> </w:t>
      </w:r>
      <w:r>
        <w:rPr>
          <w:iCs/>
          <w:i/>
        </w:rPr>
        <w:t xml:space="preserve">Germany Berlin</w:t>
      </w:r>
      <w:r>
        <w:t xml:space="preserve">, where institutional excellence and interdisciplinary synergy converge.</w:t>
      </w:r>
    </w:p>
    <w:p>
      <w:pPr>
        <w:pStyle w:val="BodyText"/>
      </w:pPr>
      <w:r>
        <w:t xml:space="preserve">My core research interests lie at the intersection of observational cosmology and computational astrophysics, with a specific focus on galaxy evolution in the early universe. I am particularly captivated by how large-scale structure formation relates to dark matter distribution—a topic directly aligned with ongoing projects at Berlin’s Max Planck Institute for Astrophysics (MPA) and the Leibniz Institute for Astrophysics Potsdam (AIP), both within commuting distance of Berlin. I have closely followed the groundbreaking work of Professor Volker Springel on cosmological simulations, and I am eager to contribute to the</w:t>
      </w:r>
      <w:r>
        <w:t xml:space="preserve"> </w:t>
      </w:r>
      <w:r>
        <w:rPr>
          <w:iCs/>
          <w:i/>
        </w:rPr>
        <w:t xml:space="preserve">Germany Berlin</w:t>
      </w:r>
      <w:r>
        <w:t xml:space="preserve">-based COSMOS project, which aims to map cosmic web structures using next-generation telescopes like Euclid and SKA. My technical toolkit—spanning Python-based data analysis (NumPy, SciPy), machine learning applications for transient detection (TensorFlow), and proficiency in IRAF/DS9—positions me to immediately engage with these initiatives.</w:t>
      </w:r>
    </w:p>
    <w:p>
      <w:pPr>
        <w:pStyle w:val="BodyText"/>
      </w:pPr>
      <w:r>
        <w:t xml:space="preserve">Why Berlin? Beyond its world-class institutions, Berlin embodies the ideal environment for an astronomer seeking both professional growth and cultural enrichment. The city’s unique blend of historical gravity and futuristic energy mirrors my scientific philosophy: understanding cosmic history to illuminate future possibilities. As an astronomer, I am inspired by Berlin’s legacy—where Albert Einstein’s theories reshaped our universe, and where today’s scientists grapple with quantum gravity at the Humboldt University. More concretely, Berlin hosts the</w:t>
      </w:r>
    </w:p>
    <w:p>
      <w:pPr>
        <w:pStyle w:val="BodyText"/>
      </w:pPr>
      <w:r>
        <w:t xml:space="preserve">Berlin-Brandenburg Institute for Astronomy (BBA), a nascent but dynamic hub fostering collaboration between MPA, AIP, and the Technische Universität Berlin. I am eager to participate in their interdisciplinary workshops on gravitational wave astronomy and to contribute to their citizen-science outreach programs that demystify astrophysics for Berlin’s diverse communities. The city’s low cost of living compared to other European capitals also allows me to channel resources toward fieldwork—whether supporting the BOOTES robotic telescope network or joining Antarctic ice-core projects at the German Antarctic Station.</w:t>
      </w:r>
    </w:p>
    <w:p>
      <w:pPr>
        <w:pStyle w:val="BodyText"/>
      </w:pPr>
      <w:r>
        <w:t xml:space="preserve">My commitment extends beyond research into science communication and equity. I co-founded "Stellar Connections," a nonprofit bridging urban schools in London with observatory access, which received funding from the UK Science Museum. In Berlin, I envision expanding this model through partnerships with the Deutsches Museum’s astronomy department and local youth organizations like</w:t>
      </w:r>
      <w:r>
        <w:t xml:space="preserve"> </w:t>
      </w:r>
      <w:r>
        <w:rPr>
          <w:iCs/>
          <w:i/>
        </w:rPr>
        <w:t xml:space="preserve">Jugend forscht</w:t>
      </w:r>
      <w:r>
        <w:t xml:space="preserve">. As an astronomer committed to public engagement, I believe Berlin’s cosmopolitan fabric offers unparalleled opportunities to make space science accessible across socioeconomic lines—a value deeply resonant with Germany’s emphasis on</w:t>
      </w:r>
      <w:r>
        <w:t xml:space="preserve"> </w:t>
      </w:r>
      <w:r>
        <w:rPr>
          <w:iCs/>
          <w:i/>
        </w:rPr>
        <w:t xml:space="preserve">Wissenschaft für Alle</w:t>
      </w:r>
      <w:r>
        <w:t xml:space="preserve"> </w:t>
      </w:r>
      <w:r>
        <w:t xml:space="preserve">(science for all). My fluency in German (C1 level), acquired through intensive study during my Master’s, ensures I can immediately contribute to German-language outreach and collaborate seamlessly within Berlin’s academic ecosystem.</w:t>
      </w:r>
    </w:p>
    <w:p>
      <w:pPr>
        <w:pStyle w:val="BodyText"/>
      </w:pPr>
      <w:r>
        <w:t xml:space="preserve">Moving forward, I aim to establish myself as a bridge between theoretical cosmology and observational data—exactly the nexus where Berlin’s institutions thrive. My immediate goal is to join a postdoctoral research group at the MPA or TU Berlin, contributing to their flagship projects while developing my own proposal on multi-messenger astronomy. Long-term, I aspire to lead an independent team investigating dark energy signatures through weak gravitational lensing—work that requires Germany’s unparalleled infrastructure for large-scale data processing (e.g., the German Astrophysical Virtual Observatory). Berlin’s strategic location in Europe further enables collaboration with institutions across the continent, from the Canary Islands observatories to ESA’s headquarters in Paris. This geographical advantage, combined with Germany’s robust funding mechanisms like DFG grants and Horizon Europe programs, provides an ideal launchpad for sustainable scientific impact.</w:t>
      </w:r>
    </w:p>
    <w:p>
      <w:pPr>
        <w:pStyle w:val="BodyText"/>
      </w:pPr>
      <w:r>
        <w:t xml:space="preserve">As I prepare to submit this</w:t>
      </w:r>
      <w:r>
        <w:t xml:space="preserve"> </w:t>
      </w:r>
      <w:r>
        <w:rPr>
          <w:iCs/>
          <w:i/>
        </w:rPr>
        <w:t xml:space="preserve">Personal Statement</w:t>
      </w:r>
      <w:r>
        <w:t xml:space="preserve">, I am filled with profound respect for Berlin’s astronomical legacy and excitement for its future. From the telescopes of Potsdam to the digital laboratories of Charité University Hospital (which hosts astrobiological research), Berlin is not merely a destination but a living laboratory for astronomy’s next chapter. My background—rooted in rigorous academia, honed by international collaboration, and fueled by civic engagement—aligns precisely with what Germany Berlin seeks in an astronomer: a passionate researcher who sees science as both an intellectual pursuit and a social responsibility. I am ready to bring my skills to Berlin’s skies, not just to observe the cosmos but to help shape how humanity understands its place within it.</w:t>
      </w:r>
    </w:p>
    <w:p>
      <w:pPr>
        <w:pStyle w:val="BodyText"/>
      </w:pPr>
      <w:r>
        <w:t xml:space="preserve">I invite the opportunity to contribute meaningfully to Berlin’s astronomical community, where every sunset over the Spree River reminds us that even in a city of human achievements, our greatest discoveries lie beyond Earth’s horizon. It is with this perspective that I submit my application—a testament to a lifelong commitment forged between Cambridge, Zurich, and the endless stars of</w:t>
      </w:r>
      <w:r>
        <w:t xml:space="preserve"> </w:t>
      </w:r>
      <w:r>
        <w:rPr>
          <w:iCs/>
          <w:i/>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Opportunity in Germany Berlin</dc:title>
  <dc:creator/>
  <dc:language>en</dc:language>
  <cp:keywords/>
  <dcterms:created xsi:type="dcterms:W3CDTF">2025-12-07T16:36:12Z</dcterms:created>
  <dcterms:modified xsi:type="dcterms:W3CDTF">2025-12-07T16:36:12Z</dcterms:modified>
</cp:coreProperties>
</file>

<file path=docProps/custom.xml><?xml version="1.0" encoding="utf-8"?>
<Properties xmlns="http://schemas.openxmlformats.org/officeDocument/2006/custom-properties" xmlns:vt="http://schemas.openxmlformats.org/officeDocument/2006/docPropsVTypes"/>
</file>