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0" w:name="X6145d87ce37ed3378b3cfa8e6a8124668ac00db"/>
    <w:p>
      <w:pPr>
        <w:pStyle w:val="Heading1"/>
      </w:pPr>
      <w:r>
        <w:t xml:space="preserve">Personal Statement for Astronomer Position in Kazakhstan Almaty</w:t>
      </w:r>
    </w:p>
    <w:p>
      <w:pPr>
        <w:pStyle w:val="FirstParagraph"/>
      </w:pPr>
      <w:r>
        <w:t xml:space="preserve">From my earliest childhood in the rural outskirts of Srinagar, where I would spend countless nights beneath a canopy of stars unobscured by city lights, I knew astronomy was not merely a scientific discipline—it was a profound conversation with the cosmos. This visceral connection to the heavens has since evolved into a dedicated pursuit as an aspiring</w:t>
      </w:r>
      <w:r>
        <w:t xml:space="preserve"> </w:t>
      </w:r>
      <w:r>
        <w:rPr>
          <w:iCs/>
          <w:i/>
        </w:rPr>
        <w:t xml:space="preserve">Astronomer</w:t>
      </w:r>
      <w:r>
        <w:t xml:space="preserve">, now crystallizing in my application for research opportunities within the vibrant scientific ecosystem of</w:t>
      </w:r>
      <w:r>
        <w:t xml:space="preserve"> </w:t>
      </w:r>
      <w:r>
        <w:rPr>
          <w:bCs/>
          <w:b/>
        </w:rPr>
        <w:t xml:space="preserve">Kazakhstan Almaty</w:t>
      </w:r>
      <w:r>
        <w:t xml:space="preserve">. My journey from observing shooting stars with a homemade cardboard telescope to analyzing multi-wavelength data at international observatories has been guided by a singular purpose: to advance our understanding of the universe while contributing meaningfully to Central Asia's burgeoning astronomical community.</w:t>
      </w:r>
    </w:p>
    <w:p>
      <w:pPr>
        <w:pStyle w:val="BodyText"/>
      </w:pPr>
      <w:r>
        <w:t xml:space="preserve">My academic foundation in Astrophysics from the University of Cambridge, where I graduated with First Class Honours, equipped me with rigorous technical expertise and a research-driven mindset. During my doctoral studies, I specialized in extragalactic astronomy under Professor Elena Petrova's mentorship—focusing on galaxy evolution through deep-field observations using the Hubble Space Telescope. My thesis, "Star Formation Histories in High-Redshift Clusters," required processing over 20 terabytes of archival data and developing Python-based algorithms to identify faint Lyman-break galaxies. This work was published in</w:t>
      </w:r>
      <w:r>
        <w:t xml:space="preserve"> </w:t>
      </w:r>
      <w:r>
        <w:rPr>
          <w:iCs/>
          <w:i/>
        </w:rPr>
        <w:t xml:space="preserve">Astronomy &amp; Astrophysics</w:t>
      </w:r>
      <w:r>
        <w:t xml:space="preserve"> </w:t>
      </w:r>
      <w:r>
        <w:t xml:space="preserve">(2023) and earned me the Royal Astronomical Society's Early Career Award. Crucially, I also coordinated a collaborative project with Kazakhstani researchers at the Almaty Observatory, where we analyzed optical spectra of quasars to study intergalactic medium dynamics—a collaboration that ignited my deep appreciation for Kazakhstan's astronomical potential.</w:t>
      </w:r>
    </w:p>
    <w:p>
      <w:pPr>
        <w:pStyle w:val="BodyText"/>
      </w:pPr>
      <w:r>
        <w:t xml:space="preserve">What compels me toward</w:t>
      </w:r>
      <w:r>
        <w:t xml:space="preserve"> </w:t>
      </w:r>
      <w:r>
        <w:rPr>
          <w:bCs/>
          <w:b/>
        </w:rPr>
        <w:t xml:space="preserve">Kazakhstan Almaty</w:t>
      </w:r>
      <w:r>
        <w:t xml:space="preserve"> </w:t>
      </w:r>
      <w:r>
        <w:t xml:space="preserve">is its unique confluence of scientific opportunity and geographical advantage. The Tien Shan mountain range surrounding Almaty offers some of the world’s most pristine dark-sky locations—essential for optical and infrared observations with minimal light pollution. Unlike crowded observatories in Western Europe or North America, Kazakhstan’s high-altitude sites like the Sary-Arka plateau (within 150km of Almaty) provide exceptional atmospheric stability for deep-sky surveys. This natural asset, combined with Kazakhstan’s strategic investment in astronomy through initiatives like the National Space Agency's "AstroKaz" program and partnerships with ESA, creates a transformative environment for research. I am particularly eager to contribute to the upcoming construction of the 1.5-meter optical telescope at Almaty University's new observatory—a project that promises to position Kazakhstan as a key player in Central Asian astrophysics.</w:t>
      </w:r>
    </w:p>
    <w:p>
      <w:pPr>
        <w:pStyle w:val="BodyText"/>
      </w:pPr>
      <w:r>
        <w:t xml:space="preserve">My professional experiences have prepared me for this mission. As a postdoctoral fellow at the European Southern Observatory (ESO), I managed data pipelines for the VLT survey, optimizing analysis workflows that reduced processing time by 30%. Simultaneously, I mentored three early-career researchers from developing nations—two of whom were Kazakh students through ESO's "Astronomy for Development" program. This experience taught me that sustainable scientific growth requires nurturing local talent while sharing global best practices. In Kazakhstan Almaty, I envision establishing a mentorship framework where university students collaborate on real-time data analysis from the new telescope, bridging the gap between classroom theory and cutting-edge research. I also plan to pioneer outreach initiatives—like "Stargazing Evenings in Alikhanov Park" (Almaty's largest urban green space)—to inspire Kazakhstan's youth, particularly girls from underrepresented communities, to pursue STEM careers.</w:t>
      </w:r>
    </w:p>
    <w:p>
      <w:pPr>
        <w:pStyle w:val="BodyText"/>
      </w:pPr>
      <w:r>
        <w:t xml:space="preserve">The significance of this work extends beyond academia. Astronomy serves as a powerful catalyst for scientific diplomacy in Central Asia—a region where cross-border collaboration can transcend political boundaries. Kazakhstan’s role as host to the International Astronomical Union's "Central Asian Working Group" presents an opportunity to align local research with global priorities like the UN Sustainable Development Goals (specifically SDG 9: Industry, Innovation, and Infrastructure). My proposed project on studying cosmic dust in the Milky Way's spiral arms directly supports this mission: by mapping interstellar medium composition near Kazakhstan's coordinates, we can provide critical data for understanding stellar nurseries—a key factor in sustainable planetary science. Furthermore, partnering with Kazakh institutions to train engineers for telescope maintenance would stimulate local high-tech employment, demonstrating how astronomy drives economic diversification beyond resource extraction.</w:t>
      </w:r>
    </w:p>
    <w:p>
      <w:pPr>
        <w:pStyle w:val="BodyText"/>
      </w:pPr>
      <w:r>
        <w:t xml:space="preserve">Critically, I recognize that success as an</w:t>
      </w:r>
      <w:r>
        <w:t xml:space="preserve"> </w:t>
      </w:r>
      <w:r>
        <w:rPr>
          <w:iCs/>
          <w:i/>
        </w:rPr>
        <w:t xml:space="preserve">Astronomer</w:t>
      </w:r>
      <w:r>
        <w:t xml:space="preserve"> </w:t>
      </w:r>
      <w:r>
        <w:t xml:space="preserve">in Kazakhstan Almaty requires cultural fluency and long-term commitment. I have actively studied Kazakh language and history through the British Council's "Central Asia Focus" program, including a semester-long immersion at Al-Farabi Kazakh National University. This enabled me to co-author a paper with Dr. Arman Sarsembayev on "Indigenous Knowledge of Celestial Phenomena in Kazakh Nomadic Culture"—a project that respectfully integrated historical oral traditions with modern astrophysical analysis. Such work embodies the ethos I would bring to Almaty: science rooted in community, not imposed upon it. I am equally prepared to navigate the unique logistical landscape—adapting research protocols for mountainous terrain, collaborating with local customs, and advocating for sustainable observatory operations that respect Kazakhstan's environmental heritage.</w:t>
      </w:r>
    </w:p>
    <w:p>
      <w:pPr>
        <w:pStyle w:val="BodyText"/>
      </w:pPr>
      <w:r>
        <w:t xml:space="preserve">My vision aligns precisely with Kazakhstan's national ambition to become a "Science Nation" by 2030. I see Almaty not merely as a location, but as the nucleus for a new era of Central Asian astronomy—one where our research on galaxy clusters or exoplanet atmospheres directly informs regional climate science initiatives and space policy. The possibility of contributing to Kazakhstan's upcoming satellite launch (KazSat-5) through astrophysical calibration data further excites me. I am not seeking merely to work in Kazakhstan Almaty; I am committed to becoming an enduring part of its scientific narrative, fostering partnerships that outlast my tenure and leave a legacy visible in the night skies above our shared home.</w:t>
      </w:r>
    </w:p>
    <w:p>
      <w:pPr>
        <w:pStyle w:val="BodyText"/>
      </w:pPr>
      <w:r>
        <w:t xml:space="preserve">This</w:t>
      </w:r>
      <w:r>
        <w:t xml:space="preserve"> </w:t>
      </w:r>
      <w:r>
        <w:rPr>
          <w:iCs/>
          <w:i/>
        </w:rPr>
        <w:t xml:space="preserve">Personal Statement</w:t>
      </w:r>
      <w:r>
        <w:t xml:space="preserve"> </w:t>
      </w:r>
      <w:r>
        <w:t xml:space="preserve">reflects my unwavering dedication to astronomy as both a global discipline and a deeply local vocation—one that finds its most meaningful expression amid the crystalline nights above Almaty.</w:t>
      </w:r>
    </w:p>
    <w:p>
      <w:pPr>
        <w:pStyle w:val="BodyText"/>
      </w:pPr>
      <w: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Kazakhstan Almaty</dc:title>
  <dc:creator/>
  <dc:language>en</dc:language>
  <cp:keywords/>
  <dcterms:created xsi:type="dcterms:W3CDTF">2026-07-21T14:22:02Z</dcterms:created>
  <dcterms:modified xsi:type="dcterms:W3CDTF">2026-07-21T14:22:02Z</dcterms:modified>
</cp:coreProperties>
</file>

<file path=docProps/custom.xml><?xml version="1.0" encoding="utf-8"?>
<Properties xmlns="http://schemas.openxmlformats.org/officeDocument/2006/custom-properties" xmlns:vt="http://schemas.openxmlformats.org/officeDocument/2006/docPropsVTypes"/>
</file>