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Seeking</w:t>
      </w:r>
      <w:r>
        <w:t xml:space="preserve"> </w:t>
      </w:r>
      <w:r>
        <w:t xml:space="preserve">Opportunities</w:t>
      </w:r>
      <w:r>
        <w:t xml:space="preserve"> </w:t>
      </w:r>
      <w:r>
        <w:t xml:space="preserve">in</w:t>
      </w:r>
      <w:r>
        <w:t xml:space="preserve"> </w:t>
      </w:r>
      <w:r>
        <w:t xml:space="preserve">Amsterdam</w:t>
      </w:r>
    </w:p>
    <w:bookmarkStart w:id="20" w:name="Xf376648c55fa3a51e9bcb3f6bc14b9e3b43233d"/>
    <w:p>
      <w:pPr>
        <w:pStyle w:val="Heading1"/>
      </w:pPr>
      <w:r>
        <w:t xml:space="preserve">Personal Statement for Graduate Research in Astronomy at Institutions in Amsterdam, Netherlands</w:t>
      </w:r>
    </w:p>
    <w:p>
      <w:pPr>
        <w:pStyle w:val="FirstParagraph"/>
      </w:pPr>
      <w:r>
        <w:t xml:space="preserve">From the age of ten, gazing through my grandfather’s telescope on a clear summer night in rural Belgium, I witnessed the celestial ballet of Jupiter and its moons—a moment that irrevocably shaped my destiny. That spark ignited a profound fascination with the cosmos that has since evolved into an unwavering commitment to become a professional</w:t>
      </w:r>
      <w:r>
        <w:t xml:space="preserve"> </w:t>
      </w:r>
      <w:r>
        <w:rPr>
          <w:iCs/>
          <w:i/>
        </w:rPr>
        <w:t xml:space="preserve">Astronomer</w:t>
      </w:r>
      <w:r>
        <w:t xml:space="preserve">. Today, as I prepare to apply for advanced research opportunities in the Netherlands, particularly within the vibrant academic ecosystem of Amsterdam, I am driven by a deep-seated desire to contribute meaningfully to humanity’s understanding of the universe. This</w:t>
      </w:r>
      <w:r>
        <w:t xml:space="preserve"> </w:t>
      </w:r>
      <w:r>
        <w:rPr>
          <w:iCs/>
          <w:i/>
        </w:rPr>
        <w:t xml:space="preserve">Personal Statement</w:t>
      </w:r>
      <w:r>
        <w:t xml:space="preserve"> </w:t>
      </w:r>
      <w:r>
        <w:t xml:space="preserve">outlines my academic trajectory, research aspirations, and compelling reasons why Amsterdam stands as the indispensable crucible for realizing my scientific ambitions.</w:t>
      </w:r>
    </w:p>
    <w:p>
      <w:pPr>
        <w:pStyle w:val="BodyText"/>
      </w:pPr>
      <w:r>
        <w:t xml:space="preserve">My undergraduate studies in Physics at KU Leuven solidified my analytical foundation while exposing me to cutting-edge astrophysical research. Under the mentorship of Professor Els Peeters, I conducted independent work on infrared spectroscopy of star-forming regions, culminating in a publication in the</w:t>
      </w:r>
      <w:r>
        <w:t xml:space="preserve"> </w:t>
      </w:r>
      <w:r>
        <w:rPr>
          <w:iCs/>
          <w:i/>
        </w:rPr>
        <w:t xml:space="preserve">Monthly Notices of the Royal Astronomical Society</w:t>
      </w:r>
      <w:r>
        <w:t xml:space="preserve">. This experience taught me not only to navigate complex observational data but also to appreciate astronomy as an inherently collaborative science. Yet, it was my subsequent Master’s project at Leiden University that truly crystallized my path. Analyzing archival Hubble Space Telescope data on high-redshift galaxies, I developed algorithms to measure stellar population gradients—work directly contributing to ongoing studies of galactic evolution. It was here, within the hallowed halls of the Leiden Observatory (the oldest in the Netherlands), that I first recognized Amsterdam as more than a geographical location: it is a global beacon for astronomical innovation.</w:t>
      </w:r>
    </w:p>
    <w:p>
      <w:pPr>
        <w:pStyle w:val="BodyText"/>
      </w:pPr>
      <w:r>
        <w:t xml:space="preserve">Why</w:t>
      </w:r>
      <w:r>
        <w:t xml:space="preserve"> </w:t>
      </w:r>
      <w:r>
        <w:rPr>
          <w:iCs/>
          <w:i/>
        </w:rPr>
        <w:t xml:space="preserve">Netherlands Amsterdam</w:t>
      </w:r>
      <w:r>
        <w:t xml:space="preserve">? The answer lies in its unparalleled convergence of historical legacy and future-facing research infrastructure. The Netherlands has been at the forefront of astronomical discovery since the 17th century, from Christiaan Huygens’ pioneering work on Saturn’s rings to modern leadership in radio astronomy through ASTRON (the Netherlands Institute for Space Research). Amsterdam hosts world-class institutions like the University of Amsterdam’s Institute of Physics and its renowned Centre for Astrophysics &amp; Cosmology, where Professor Renske Smit leads groundbreaking SKA (Square Kilometre Array) data analysis projects. Crucially, the city’s unique academic ecosystem thrives on interdisciplinary synergy—between astrophysicists at UvA, radio astronomers at ASTRON in Dwingeloo (within commuting distance), and computational experts across Amsterdam’s tech hubs. This environment is not merely conducive to my research; it is essential for the ambitious project I envision: developing machine learning frameworks to decode the "cosmic web" from multi-wavelength surveys, with direct applications to SKA data pipelines.</w:t>
      </w:r>
    </w:p>
    <w:p>
      <w:pPr>
        <w:pStyle w:val="BodyText"/>
      </w:pPr>
      <w:r>
        <w:t xml:space="preserve">My proposed research directly aligns with Amsterdam’s strategic priorities. The Netherlands has committed €1 billion to the SKA telescope—set for completion in 2029—and my background in Python-based data analysis and machine learning (refined through a summer internship at Leiden’s Computational Astronomy Lab) positions me to contribute immediately. Specifically, I aim to investigate the relationship between dark matter distribution and galactic morphology using low-frequency radio observations, leveraging Amsterdam’s access to the LOFAR telescope network. This work addresses core questions in cosmology: How do galaxies form within dark matter halos? How does this process evolve across cosmic time? Amsterdam’s collaborative culture—where researchers routinely cross-pollinate ideas between astronomy, computer science, and physics—will allow me to tackle these challenges holistically, far beyond what isolated labs could achieve.</w:t>
      </w:r>
    </w:p>
    <w:p>
      <w:pPr>
        <w:pStyle w:val="BodyText"/>
      </w:pPr>
      <w:r>
        <w:t xml:space="preserve">My personal ethos mirrors the Dutch approach to science: pragmatic yet visionary. During my Master’s thesis defense at Leiden, I collaborated with researchers in Groningen and Berlin to validate results using a shared dataset—a testament to my belief that astronomical progress requires open exchange. I have also mentored high school students through Amsterdam’s "Stellar Outreach" initiative, translating complex concepts like Hubble’s Law into relatable analogies about bicycle rides across the city. This commitment to communication reflects the Dutch value of</w:t>
      </w:r>
      <w:r>
        <w:t xml:space="preserve"> </w:t>
      </w:r>
      <w:r>
        <w:rPr>
          <w:iCs/>
          <w:i/>
        </w:rPr>
        <w:t xml:space="preserve">gezelligheid</w:t>
      </w:r>
      <w:r>
        <w:t xml:space="preserve"> </w:t>
      </w:r>
      <w:r>
        <w:t xml:space="preserve">(cozy community)—a principle I will carry into Amsterdam’s diverse academic community. I am eager to engage with groups like the UvA Astronomy Society, participate in public lectures at the NEMO Science Museum, and contribute to Amsterdam’s vision as a "smart city" for astronomy education.</w:t>
      </w:r>
    </w:p>
    <w:p>
      <w:pPr>
        <w:pStyle w:val="BodyText"/>
      </w:pPr>
      <w:r>
        <w:t xml:space="preserve">Furthermore, Amsterdam’s cultural vitality is integral to my growth as a scientist. Living amidst canals where Isaac Newton once pondered celestial mechanics (a historical link I explored during a sabbatical in Leiden), I find inspiration not only in the work of pioneers but in the city’s living legacy of curiosity. The Dutch emphasis on work-life integration—evident in Amsterdam’s bike-friendly streets and communal coffee culture—enables sustained intellectual rigor without burnout, a balance crucial for the decade-long commitment required for deep astronomical research. This is not merely about academia; it is about thriving within a community where science and humanity coexist harmoniously.</w:t>
      </w:r>
    </w:p>
    <w:p>
      <w:pPr>
        <w:pStyle w:val="BodyText"/>
      </w:pPr>
      <w:r>
        <w:t xml:space="preserve">As I prepare to join this legacy, I recognize that my journey from childhood stargazing to aspiring</w:t>
      </w:r>
      <w:r>
        <w:t xml:space="preserve"> </w:t>
      </w:r>
      <w:r>
        <w:rPr>
          <w:iCs/>
          <w:i/>
        </w:rPr>
        <w:t xml:space="preserve">Astronomer</w:t>
      </w:r>
      <w:r>
        <w:t xml:space="preserve"> </w:t>
      </w:r>
      <w:r>
        <w:t xml:space="preserve">has been shaped by the very values Amsterdam embodies: collaboration, innovation, and a relentless pursuit of knowledge. The Netherlands’ investment in the SKA and its commitment to fostering young talent through programs like NWO’s VENI grants make it the optimal launchpad for my career. I do not merely seek admission to a program—I seek to become an active thread in Amsterdam’s tapestry of discovery, contributing new insights while learning from those who have illuminated our cosmic path before me.</w:t>
      </w:r>
    </w:p>
    <w:p>
      <w:pPr>
        <w:pStyle w:val="BodyText"/>
      </w:pPr>
      <w:r>
        <w:t xml:space="preserve">In closing, my vision is clear: through rigorous research rooted in Amsterdam’s world-class facilities and community, I will advance our understanding of galaxy formation. I am ready to immerse myself in the Dutch astronomical tradition—honoring its past while pushing its future toward the stars. The Netherlands Amsterdam offers not just a destination for my</w:t>
      </w:r>
      <w:r>
        <w:t xml:space="preserve"> </w:t>
      </w:r>
      <w:r>
        <w:rPr>
          <w:iCs/>
          <w:i/>
        </w:rPr>
        <w:t xml:space="preserve">Personal Statement</w:t>
      </w:r>
      <w:r>
        <w:t xml:space="preserve">, but a home for my scientific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Seeking Opportunities in Amsterdam</dc:title>
  <dc:creator/>
  <dc:language>en</dc:language>
  <cp:keywords/>
  <dcterms:created xsi:type="dcterms:W3CDTF">2025-12-07T20:42:33Z</dcterms:created>
  <dcterms:modified xsi:type="dcterms:W3CDTF">2025-12-07T20:42:33Z</dcterms:modified>
</cp:coreProperties>
</file>

<file path=docProps/custom.xml><?xml version="1.0" encoding="utf-8"?>
<Properties xmlns="http://schemas.openxmlformats.org/officeDocument/2006/custom-properties" xmlns:vt="http://schemas.openxmlformats.org/officeDocument/2006/docPropsVTypes"/>
</file>