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from</w:t>
      </w:r>
      <w:r>
        <w:t xml:space="preserve"> </w:t>
      </w:r>
      <w:r>
        <w:t xml:space="preserve">Karachi,</w:t>
      </w:r>
      <w:r>
        <w:t xml:space="preserve"> </w:t>
      </w:r>
      <w:r>
        <w:t xml:space="preserve">Pakistan</w:t>
      </w:r>
    </w:p>
    <w:bookmarkStart w:id="20" w:name="X66fde0b15a04be338795f3051edd8d5f3b5c960"/>
    <w:p>
      <w:pPr>
        <w:pStyle w:val="Heading1"/>
      </w:pPr>
      <w:r>
        <w:t xml:space="preserve">Personal Statement: A Lifelong Journey in the Cosmos from Karachi to the Stars</w:t>
      </w:r>
    </w:p>
    <w:p>
      <w:pPr>
        <w:pStyle w:val="FirstParagraph"/>
      </w:pPr>
      <w:r>
        <w:t xml:space="preserve">From my earliest childhood in Karachi, Pakistan, I've been captivated by the night sky. Growing up near Clifton Beach with its clear horizons overlooking the Arabian Sea, I would spend countless hours lying on the rooftop of our apartment building, tracing constellations with my fingers and dreaming of distant galaxies. Those quiet moments under Karachi's starry canopy—before urban light pollution began to dim our celestial view—ignited a passion that has since defined my academic path and shaped my professional ambitions as an astronomer. Today, I stand before you not merely as a student, but as a committed advocate for astronomy in Pakistan, driven by the belief that Karachi's unique position at the crossroads of South Asia can become a beacon for astronomical discovery across our nation.</w:t>
      </w:r>
    </w:p>
    <w:p>
      <w:pPr>
        <w:pStyle w:val="BodyText"/>
      </w:pPr>
      <w:r>
        <w:t xml:space="preserve">My academic journey began at the University of Karachi, where I pursued a Bachelor of Science in Physics with honors. As an undergraduate, I immersed myself in courses ranging from quantum mechanics to astrophysics, but it was my independent research project on "Optical Properties of Variable Stars" that solidified my path. Using telescopes at the University's observatory—a modest facility still operating despite Karachi's challenges—I conducted observations during rare clear nights. These sessions weren't just academic exercises; they were sacred moments where I felt connected to humanity’s oldest pursuit: understanding our place in the cosmos. The project earned recognition from the Pakistan Academy of Sciences, but more importantly, it taught me that astronomy in Pakistan requires resilience and creativity—skills I've honed while navigating Karachi's unique environmental and infrastructural landscape.</w:t>
      </w:r>
    </w:p>
    <w:p>
      <w:pPr>
        <w:pStyle w:val="BodyText"/>
      </w:pPr>
      <w:r>
        <w:t xml:space="preserve">Recognizing that Karachi’s dense urban environment presents both challenges and opportunities for astronomical work, I sought ways to engage the community beyond campus. In 2021, I co-founded the "Karachi Star Gazers Club," organizing free stargazing events in parks like Saddar and at our university's rooftop observatory. During one event under a rare cloudless sky above downtown Karachi, I guided over 150 students through the Orion Nebula using handheld telescopes. Witnessing children's eyes widen as they saw Jupiter’s moons for the first time reminded me why this work matters: astronomy transcends borders and socioeconomic divides. In Pakistan Karachi, where educational resources are often limited, such outreach can ignite scientific curiosity in regions far beyond urban centers. I later collaborated with local schools to develop low-cost astronomy kits using recycled materials—proving that even in resource-constrained settings like ours, the wonder of the stars is accessible to all.</w:t>
      </w:r>
    </w:p>
    <w:p>
      <w:pPr>
        <w:pStyle w:val="BodyText"/>
      </w:pPr>
      <w:r>
        <w:t xml:space="preserve">My vision for becoming a professional astronomer extends beyond personal achievement; it is deeply rooted in Pakistan's potential. Karachi's strategic location—a coastal city with access to both desert regions (like Tharparkar) and oceanic skies—offers unique advantages for astronomical research. Unlike many global observatories, ours could leverage Pakistan’s growing satellite technology sector while addressing regional needs like studying monsoon-related atmospheric phenomena or tracking space debris over South Asia. I propose establishing a "Karachi Astrophysics Hub" that combines urban accessibility with rural dark-sky sites, fostering collaboration between local universities (University of Karachi, NED University) and international partners like the European Southern Observatory. This model would position Pakistan as a leader in observational astronomy for developing nations—something my hometown of Karachi is uniquely equipped to pioneer.</w:t>
      </w:r>
    </w:p>
    <w:p>
      <w:pPr>
        <w:pStyle w:val="BodyText"/>
      </w:pPr>
      <w:r>
        <w:t xml:space="preserve">As I prepare to pursue a Master's in Astronomy at a globally recognized institution, I remain committed to returning to Pakistan Karachi. My research focus will center on "Dark Sky Preservation Strategies for Urbanizing Regions," directly addressing the light pollution challenges we face here. I’ve already initiated conversations with Karachi’s municipal authorities about implementing smart lighting policies around our university observatory. This work aligns with my belief that an astronomer in Pakistan must be both a scientist and a community builder—someone who translates cosmic phenomena into tangible local action. For instance, I’ve designed educational modules integrating astronomy with Pakistan’s rich cultural heritage, such as analyzing historical Islamic astronomical texts alongside modern celestial navigation techniques.</w:t>
      </w:r>
    </w:p>
    <w:p>
      <w:pPr>
        <w:pStyle w:val="BodyText"/>
      </w:pPr>
      <w:r>
        <w:t xml:space="preserve">What distinguishes me as an astronomer in the Pakistani context is my unwavering commitment to localization. While many pursue international careers abroad, I see Karachi not as a limitation but as a launchpad. The city’s vibrant energy, diverse population, and proximity to unexplored celestial vistas offer fertile ground for innovation. My long-term goal is to lead Pakistan’s first dedicated space science program at the University of Karachi, focusing on practical applications like satellite-based environmental monitoring for our flood-prone coastlines or agricultural optimization using stellar data. This isn’t theoretical; I’ve already partnered with local NGOs to test a prototype satellite-based crop-monitoring system in Sindh province—a project that merges astronomy with urgent national needs.</w:t>
      </w:r>
    </w:p>
    <w:p>
      <w:pPr>
        <w:pStyle w:val="BodyText"/>
      </w:pPr>
      <w:r>
        <w:t xml:space="preserve">In Pakistan Karachi, where the future of science education is often uncertain, my journey embodies the belief that we must cultivate astronomical talent from within. I reject the notion that groundbreaking research requires expensive international facilities; instead, I advocate for leveraging our existing strengths—our cultural connection to celestial navigation (evident in ancient Sehri and Imsakiyya practices), our young population’s digital fluency, and our strategic geography. As a future astronomer, I will bridge the gap between Karachi’s urban dynamism and the quiet wisdom of the cosmos, proving that significant contributions to astronomy can emerge from South Asia’s heartland.</w:t>
      </w:r>
    </w:p>
    <w:p>
      <w:pPr>
        <w:pStyle w:val="BodyText"/>
      </w:pPr>
      <w:r>
        <w:t xml:space="preserve">This personal statement reflects more than academic ambition—it is a pledge to serve Pakistan through astronomy. When I gaze at the stars above my home in Clifton, I don’t just see distant suns; I envision Karachi rising as a hub where Pakistani youth discover their place among the stars. My path as an astronomer is inseparable from my identity as a son of Karachi, Pakistan—a city that taught me to look upward while staying rooted. With every star observed and every child inspired, I move closer to making this vision reality: a Pakistan where astronomy isn’t just studied, but lived.</w:t>
      </w:r>
    </w:p>
    <w:p>
      <w:pPr>
        <w:pStyle w:val="BodyText"/>
      </w:pPr>
      <w:r>
        <w:t xml:space="preserve">As I prepare for the next chapter of my education and career, I do so with profound gratitude for the lessons learned under Karachi’s ever-changing sky. This is not merely a personal statement; it is a promise—to my family, to Karachi, to Pakistan—and to the infinite universe that calls us all toward wonder.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from Karachi, Pakistan</dc:title>
  <dc:creator/>
  <dc:language>en</dc:language>
  <cp:keywords/>
  <dcterms:created xsi:type="dcterms:W3CDTF">2026-07-21T13:50:30Z</dcterms:created>
  <dcterms:modified xsi:type="dcterms:W3CDTF">2026-07-21T13:50:30Z</dcterms:modified>
</cp:coreProperties>
</file>

<file path=docProps/custom.xml><?xml version="1.0" encoding="utf-8"?>
<Properties xmlns="http://schemas.openxmlformats.org/officeDocument/2006/custom-properties" xmlns:vt="http://schemas.openxmlformats.org/officeDocument/2006/docPropsVTypes"/>
</file>