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495a0d77085bf14e4012427fa8304eca46e717c"/>
    <w:p>
      <w:pPr>
        <w:pStyle w:val="Heading1"/>
      </w:pPr>
      <w:r>
        <w:t xml:space="preserve">Personal Statement: A Passionate Astronomer Eager to Contribute to the Scientific Horizon of United Arab Emirates Dubai</w:t>
      </w:r>
    </w:p>
    <w:p>
      <w:pPr>
        <w:pStyle w:val="FirstParagraph"/>
      </w:pPr>
      <w:r>
        <w:t xml:space="preserve">As I reflect on my journey as an aspiring</w:t>
      </w:r>
      <w:r>
        <w:t xml:space="preserve"> </w:t>
      </w:r>
      <w:r>
        <w:rPr>
          <w:bCs/>
          <w:b/>
        </w:rPr>
        <w:t xml:space="preserve">Astronomer</w:t>
      </w:r>
      <w:r>
        <w:t xml:space="preserve">, I am compelled to articulate a profound professional aspiration: to dedicate my expertise and scientific curiosity to advancing astronomical research within the visionary landscape of the</w:t>
      </w:r>
      <w:r>
        <w:t xml:space="preserve"> </w:t>
      </w:r>
      <w:r>
        <w:rPr>
          <w:iCs/>
          <w:i/>
        </w:rPr>
        <w:t xml:space="preserve">United Arab Emirates Dubai</w:t>
      </w:r>
      <w:r>
        <w:t xml:space="preserve">. This Personal Statement embodies not merely an application, but a heartfelt commitment to becoming part of an emerging epicenter where ancient celestial wonders meet cutting-edge innovation—a synergy I have long admired in the UAE's bold space ambitions. My career trajectory has been meticulously aligned with preparing for this pivotal moment, where my technical acumen and cultural adaptability converge with Dubai’s transformative vision for science.</w:t>
      </w:r>
    </w:p>
    <w:p>
      <w:pPr>
        <w:pStyle w:val="BodyText"/>
      </w:pPr>
      <w:r>
        <w:t xml:space="preserve">My academic foundation began with a Bachelor’s degree in Physics at the University of Cambridge, where I specialized in astrophysics and stellar evolution. This was followed by a Ph.D. at the Max Planck Institute for Astronomy, where I led an international team analyzing exoplanetary atmospheres using high-resolution spectroscopy from ground-based observatories across Chile and Hawaii. My doctoral research culminated in three peer-reviewed publications in *The Astrophysical Journal*, including a breakthrough study on atmospheric signatures of rocky exoplanets that was later cited by NASA’s Kepler mission team. These experiences honed my proficiency in data analysis (Python, IDL), telescope operations, and collaborative cross-cultural research—skills I now seek to channel toward the unique opportunities within the</w:t>
      </w:r>
      <w:r>
        <w:t xml:space="preserve"> </w:t>
      </w:r>
      <w:r>
        <w:rPr>
          <w:iCs/>
          <w:i/>
        </w:rPr>
        <w:t xml:space="preserve">United Arab Emirates Dubai</w:t>
      </w:r>
      <w:r>
        <w:t xml:space="preserve">.</w:t>
      </w:r>
    </w:p>
    <w:p>
      <w:pPr>
        <w:pStyle w:val="BodyText"/>
      </w:pPr>
      <w:r>
        <w:t xml:space="preserve">What draws me irrevocably to Dubai is not merely its geographical advantage for astronomy but its unprecedented institutional commitment. The UAE’s National Space Strategy 2030, spearheaded by the Mohammed bin Rashid Space Centre (MBRSC), positions the nation as a global leader in space exploration—with Mars missions like Hope Probe proving that visionary thinking transcends conventional boundaries. Dubai’s strategic investments in facilities such as the Al Thowra Observatory and partnerships with institutions like NYU Abu Dhabi create an ideal ecosystem for observational astronomy. As an</w:t>
      </w:r>
      <w:r>
        <w:t xml:space="preserve"> </w:t>
      </w:r>
      <w:r>
        <w:rPr>
          <w:bCs/>
          <w:b/>
        </w:rPr>
        <w:t xml:space="preserve">Astronomer</w:t>
      </w:r>
      <w:r>
        <w:t xml:space="preserve"> </w:t>
      </w:r>
      <w:r>
        <w:t xml:space="preserve">deeply attuned to the UAE’s ambition to become a hub for scientific innovation, I am eager to contribute to projects that leverage Dubai’s clear desert skies, minimal light pollution in peripheral regions, and state-of-the-art infrastructure. Moreover, the UAE’s investment in STEM education through initiatives like Space School Dubai aligns with my passion for mentoring the next generation of scientists—a mission I view as equally vital as research itself.</w:t>
      </w:r>
    </w:p>
    <w:p>
      <w:pPr>
        <w:pStyle w:val="BodyText"/>
      </w:pPr>
      <w:r>
        <w:t xml:space="preserve">Cultural integration is paramount to my professional ethos. Having collaborated with researchers from over 15 countries across Europe and Asia, I understand the value of cross-cultural dialogue in scientific progress. The UAE’s embrace of global talent—evident in its Golden Visa program for specialists—and its emphasis on mutual respect resonates deeply with me. In Dubai, where diverse communities coexist under a framework of tolerance and innovation, I see an environment where science flourishes without borders. As an</w:t>
      </w:r>
      <w:r>
        <w:t xml:space="preserve"> </w:t>
      </w:r>
      <w:r>
        <w:rPr>
          <w:bCs/>
          <w:b/>
        </w:rPr>
        <w:t xml:space="preserve">Astronomer</w:t>
      </w:r>
      <w:r>
        <w:t xml:space="preserve">, I am prepared to immerse myself in Emirati culture while contributing my expertise to collaborative projects that honor both local wisdom and international scientific rigor. For instance, I propose integrating traditional Arabian star navigation techniques with modern astrophysical modeling—a tribute to the UAE’s rich heritage while pushing technical boundaries.</w:t>
      </w:r>
    </w:p>
    <w:p>
      <w:pPr>
        <w:pStyle w:val="BodyText"/>
      </w:pPr>
      <w:r>
        <w:t xml:space="preserve">My professional philosophy centers on three pillars: scientific excellence, community engagement, and sustainable innovation. In Dubai, I envision spearheading a project that utilizes AI-driven analysis of deep-space data to identify transient cosmic events, directly supporting MBRSC’s objectives for Mars and lunar exploration. Simultaneously, I would champion public outreach—such as stargazing events at the Dubai Miracle Garden or partnerships with schools—to ignite youth interest in space sciences. The UAE’s "UAE Vision 2030" explicitly prioritizes knowledge-based industries, and my work would directly advance this by enhancing the nation’s data infrastructure for astronomical research and fostering local talent through workshops on computational astronomy.</w:t>
      </w:r>
    </w:p>
    <w:p>
      <w:pPr>
        <w:pStyle w:val="BodyText"/>
      </w:pPr>
      <w:r>
        <w:t xml:space="preserve">Crucially, I recognize that success in Dubai demands adaptability to its dynamic environment. While urban light pollution challenges optical astronomy within city limits, I am confident in leveraging the UAE’s geographical diversity—from the deserts of Al Ain to the remote islands—to establish optimal observation sites. My prior experience managing field campaigns across variable terrains (including high-altitude observatories in Patagonia) equips me to navigate these logistical nuances. Furthermore, I have proactively researched UAE regulations on scientific infrastructure and am prepared to collaborate with local authorities like the Dubai Municipality’s Environmental Department to ensure all operations align with sustainable development goals.</w:t>
      </w:r>
    </w:p>
    <w:p>
      <w:pPr>
        <w:pStyle w:val="BodyText"/>
      </w:pPr>
      <w:r>
        <w:t xml:space="preserve">This Personal Statement is more than a document—it is a pledge. A pledge to bring global astronomical expertise to the heart of the Middle East, where the United Arab Emirates Dubai stands at the threshold of becoming a beacon for space science. I am not merely seeking employment; I seek to be woven into Dubai’s scientific tapestry, contributing to its rise as an internationally recognized hub that marries ancient celestial wisdom with future-focused discovery. As an</w:t>
      </w:r>
      <w:r>
        <w:t xml:space="preserve"> </w:t>
      </w:r>
      <w:r>
        <w:rPr>
          <w:bCs/>
          <w:b/>
        </w:rPr>
        <w:t xml:space="preserve">Astronomer</w:t>
      </w:r>
      <w:r>
        <w:t xml:space="preserve"> </w:t>
      </w:r>
      <w:r>
        <w:t xml:space="preserve">who has spent years studying the cosmos from Earth, I now aspire to help define the UAE’s legacy among the stars—a legacy that will inspire generations long after my own observations fade into history. The sky is no longer the limit; it is our laboratory, and Dubai is where we begin.</w:t>
      </w:r>
    </w:p>
    <w:p>
      <w:pPr>
        <w:pStyle w:val="BodyText"/>
      </w:pPr>
      <w:r>
        <w:t xml:space="preserve">In closing, I offer my unwavering dedication to advance science within the</w:t>
      </w:r>
      <w:r>
        <w:t xml:space="preserve"> </w:t>
      </w:r>
      <w:r>
        <w:rPr>
          <w:iCs/>
          <w:i/>
        </w:rPr>
        <w:t xml:space="preserve">United Arab Emirates Dubai</w:t>
      </w:r>
      <w:r>
        <w:t xml:space="preserve"> </w:t>
      </w:r>
      <w:r>
        <w:t xml:space="preserve">framework—a nation that has chosen to reach for the stars not just in ambition, but in action. I welcome the opportunity to discuss how my background as a committed</w:t>
      </w:r>
      <w:r>
        <w:t xml:space="preserve"> </w:t>
      </w:r>
      <w:r>
        <w:rPr>
          <w:bCs/>
          <w:b/>
        </w:rPr>
        <w:t xml:space="preserve">Astronomer</w:t>
      </w:r>
      <w:r>
        <w:t xml:space="preserve"> </w:t>
      </w:r>
      <w:r>
        <w:t xml:space="preserve">can support the UAE’s extraordinary scientific journey, where every night sky holds new possibilities.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United Arab Emirates Dubai</dc:title>
  <dc:creator/>
  <dc:language>en</dc:language>
  <cp:keywords/>
  <dcterms:created xsi:type="dcterms:W3CDTF">2025-12-09T20:40:37Z</dcterms:created>
  <dcterms:modified xsi:type="dcterms:W3CDTF">2025-12-09T20:40:37Z</dcterms:modified>
</cp:coreProperties>
</file>

<file path=docProps/custom.xml><?xml version="1.0" encoding="utf-8"?>
<Properties xmlns="http://schemas.openxmlformats.org/officeDocument/2006/custom-properties" xmlns:vt="http://schemas.openxmlformats.org/officeDocument/2006/docPropsVTypes"/>
</file>