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London,</w:t>
      </w:r>
      <w:r>
        <w:t xml:space="preserve"> </w:t>
      </w:r>
      <w:r>
        <w:t xml:space="preserve">United</w:t>
      </w:r>
      <w:r>
        <w:t xml:space="preserve"> </w:t>
      </w:r>
      <w:r>
        <w:t xml:space="preserve">Kingdom</w:t>
      </w:r>
    </w:p>
    <w:bookmarkStart w:id="20" w:name="X8b0027e2b93b2bc20e90b8f891cf4fd8b61e0de"/>
    <w:p>
      <w:pPr>
        <w:pStyle w:val="Heading1"/>
      </w:pPr>
      <w:r>
        <w:t xml:space="preserve">Personal Statement: Aspiring Astronomer Seeking to Contribute to London's Scientific Excellence within the United Kingdom</w:t>
      </w:r>
    </w:p>
    <w:p>
      <w:pPr>
        <w:pStyle w:val="FirstParagraph"/>
      </w:pPr>
      <w:r>
        <w:t xml:space="preserve">The celestial tapestry above Greenwich has captivated humanity for centuries, and it is this enduring legacy—rooted in the very heart of London—that has profoundly shaped my journey toward becoming a dedicated Astronomer. From childhood stargazing sessions at Greenwich Park under the shadow of the Royal Observatory to my current pursuit of advanced research in astrophysics, I have consistently been drawn to unraveling the cosmos' deepest mysteries. Now, as I prepare to embark on my professional career, I am determined to contribute meaningfully within the vibrant scientific ecosystem of London and across the United Kingdom.</w:t>
      </w:r>
    </w:p>
    <w:p>
      <w:pPr>
        <w:pStyle w:val="BodyText"/>
      </w:pPr>
      <w:r>
        <w:t xml:space="preserve">My academic foundation was deliberately cultivated within the UK's prestigious higher education framework. I completed a Bachelor of Science in Physics with Astrophysics at University College London (UCL), where I immersed myself in courses spanning stellar evolution, cosmology, and computational astronomy. UCL’s proximity to institutions like the Mullard Space Science Laboratory and its collaborative ties with the Institute of Astronomy at Cambridge provided unparalleled exposure to cutting-edge research. In my final year project, I analyzed archival data from the Isaac Newton Telescope in La Palma under supervision from a professor actively involved with UK-based space missions. This work—examining redshift distributions in distant galaxy clusters—solidified my passion for observational astronomy and honed my proficiency in Python-based data reduction pipelines (Astropy, NumPy) and statistical modeling techniques.</w:t>
      </w:r>
    </w:p>
    <w:p>
      <w:pPr>
        <w:pStyle w:val="BodyText"/>
      </w:pPr>
      <w:r>
        <w:t xml:space="preserve">My commitment to the Astronomer profession extends beyond coursework into practical, collaborative research. I joined the UK's STFC-funded "Galaxy Evolution Survey" team at Queen Mary University of London during my master’s studies. Working alongside Dr. Aisha Khan, I contributed to processing multi-wavelength data from the Euclid Space Telescope (a mission spearheaded by the European Space Agency with significant UK participation), focusing on identifying high-redshift protogalaxies. This experience taught me the critical importance of interdisciplinary teamwork within London's scientific community—interacting weekly with colleagues at The Royal Observatory Greenwich, UCL’s Department of Physics &amp; Astronomy, and the Science Museum Group to contextualize our findings within broader historical and public engagement efforts. I learned that an effective Astronomer must not only master complex data but also communicate its significance to diverse audiences, a skill I actively developed through guest lectures at local schools in Camden.</w:t>
      </w:r>
    </w:p>
    <w:p>
      <w:pPr>
        <w:pStyle w:val="BodyText"/>
      </w:pPr>
      <w:r>
        <w:t xml:space="preserve">The United Kingdom's strategic investment in space science, particularly through the UK Space Agency and its £20 billion National Space Strategy (launched 2023), has cemented London as the epicentre of Europe’s emerging space sector. I am deeply motivated to contribute to this momentum. My technical skills align precisely with current priorities: I possess expertise in machine learning applications for transient source detection (using TensorFlow and scikit-learn), hands-on experience with radio astronomy data from the Lovell Telescope at Jodrell Bank (a UK facility within easy reach of London), and a working knowledge of ESA’s Gaia mission datasets. Crucially, I understand that advancing our understanding of the universe requires more than technical prowess—it demands engagement with London's unique scientific infrastructure: its world-class libraries (like the Royal Society’s), industry partnerships (e.g., Surrey Satellite Technology Ltd.), and global conferences hosted annually at venues such as ExCeL London.</w:t>
      </w:r>
    </w:p>
    <w:p>
      <w:pPr>
        <w:pStyle w:val="BodyText"/>
      </w:pPr>
      <w:r>
        <w:t xml:space="preserve">What sets London apart for my professional aspirations is its unparalleled convergence of academic, governmental, and commercial innovation. As a prospective Astronomer, I envision collaborating with the Institute of Astronomy’s team on gravitational wave follow-up observations or contributing to the UK’s new 2025 Space Safety Initiative through data analysis at the European Space Operations Centre (ESOC) liaison office in London. I am equally eager to engage with public outreach initiatives like those run by the Royal Observatory Greenwich, where I volunteered during my UCL years—translating complex concepts about dark matter for over 1,000 visitors annually. This dual commitment to research excellence and community science resonates deeply with the United Kingdom’s vision for astronomy as both a driver of economic growth and a catalyst for public inspiration.</w:t>
      </w:r>
    </w:p>
    <w:p>
      <w:pPr>
        <w:pStyle w:val="BodyText"/>
      </w:pPr>
      <w:r>
        <w:t xml:space="preserve">My long-term goal is to establish an independent research group in London focused on multi-messenger astronomy—studying cosmic events through gravitational waves, electromagnetic signals, and neutrinos. I aim to secure funding from the Science &amp; Technology Facilities Council (STFC) while fostering partnerships with London-based companies developing next-generation sensor technologies. The city’s dense concentration of talent—ranging from academics at Imperial College London to engineers at Airbus Defence and Space—creates an irreplaceable environment for such ambition. Moreover, living and working in London immerses me in the UK’s dynamic multicultural fabric, enhancing my ability to collaborate across global scientific networks essential for tackling universe-scale questions.</w:t>
      </w:r>
    </w:p>
    <w:p>
      <w:pPr>
        <w:pStyle w:val="BodyText"/>
      </w:pPr>
      <w:r>
        <w:t xml:space="preserve">As I stand at the threshold of my professional career, I am acutely aware that becoming an Astronomer is not merely a job title but a responsibility: to advance human knowledge with rigor, share discoveries with humility, and uphold the UK’s proud tradition of astronomical leadership. London offers the perfect crucible for this mission—where historical legacy meets future innovation. I am ready to bring my technical skills, collaborative spirit, and unwavering passion for cosmic discovery to contribute meaningfully to the United Kingdom’s scientific excellence. I am eager to join institutions like UCL, the Royal Observatory Greenwich, or industry partners in London not just as a researcher but as a committed member of this vital community dedicated to exploring what lies beyond our world.</w:t>
      </w:r>
    </w:p>
    <w:p>
      <w:pPr>
        <w:pStyle w:val="BodyText"/>
      </w:pPr>
      <w:r>
        <w:t xml:space="preserve">Thank you for considering my application. I look forward to the opportunity to discuss how my vision aligns with the future of astronomy in London and the wider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 London, United Kingdom</dc:title>
  <dc:creator/>
  <dc:language>en</dc:language>
  <cp:keywords/>
  <dcterms:created xsi:type="dcterms:W3CDTF">2025-12-08T06:09:18Z</dcterms:created>
  <dcterms:modified xsi:type="dcterms:W3CDTF">2025-12-08T06:09:18Z</dcterms:modified>
</cp:coreProperties>
</file>

<file path=docProps/custom.xml><?xml version="1.0" encoding="utf-8"?>
<Properties xmlns="http://schemas.openxmlformats.org/officeDocument/2006/custom-properties" xmlns:vt="http://schemas.openxmlformats.org/officeDocument/2006/docPropsVTypes"/>
</file>