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2ff793299788ba97072aa9f631b1df31734776f"/>
    <w:p>
      <w:pPr>
        <w:pStyle w:val="Heading1"/>
      </w:pPr>
      <w:r>
        <w:t xml:space="preserve">Personal Statement: Pursuing an Astronomical Career in United Kingdom Manchester</w:t>
      </w:r>
    </w:p>
    <w:p>
      <w:pPr>
        <w:pStyle w:val="FirstParagraph"/>
      </w:pPr>
      <w:r>
        <w:t xml:space="preserve">From the moment I first gazed through a telescope at the lunar maria during my secondary school's stargazing night, I knew astronomy was not merely a subject—it was a calling. That profound connection to the cosmos ignited an unquenchable curiosity about the universe’s origins, structure, and ultimate destiny. Today, as I prepare to embark on my professional journey as an Astronomer in the United Kingdom Manchester—a city renowned for its scientific heritage and cutting-edge astrophysical research—I write this Personal Statement to articulate my unwavering commitment to advancing astronomical knowledge within this vibrant academic ecosystem.</w:t>
      </w:r>
    </w:p>
    <w:p>
      <w:pPr>
        <w:pStyle w:val="BodyText"/>
      </w:pPr>
      <w:r>
        <w:t xml:space="preserve">My academic foundation began with a First-Class Honours degree in Physics from the University of Edinburgh, where I specialized in Astrophysics. Courses like Stellar Evolution, Cosmology, and Computational Physics equipped me with rigorous analytical tools to model complex celestial phenomena. In my final-year project, "Characterizing Exoplanetary Atmospheres Using Transit Spectroscopy," I developed custom Python algorithms to analyze data from the Hubble Space Telescope’s archive. This work culminated in a conference paper presented at the Royal Astronomical Society’s Edinburgh symposium, where I engaged with leading researchers who emphasized Manchester’s pivotal role in UK astronomy. The city’s proximity to Jodrell Bank Observatory—a world-class radio telescope facility—became a beacon of inspiration during my studies.</w:t>
      </w:r>
    </w:p>
    <w:p>
      <w:pPr>
        <w:pStyle w:val="BodyText"/>
      </w:pPr>
      <w:r>
        <w:t xml:space="preserve">Practical experience solidified my resolve to pursue this path. As an undergraduate intern at the University of Manchester’s School of Physics and Astronomy (2022), I contributed to the LOFAR (Low-Frequency Array) project under Dr. Sarah Blyth, analyzing radio emissions from distant quasars. This hands-on work exposed me to Manchester’s collaborative research culture, where theoretical models intersect with real-world data collection at facilities like the Owens Valley Radio Observatory (OVRO). I also volunteered with the Manchester Astronomical Society, organizing public stargazing events at Sackville Gardens—a project that honed my ability to communicate complex astronomical concepts to diverse audiences. These experiences revealed how Manchester’s unique blend of academic rigor and community engagement cultivates not just scientists, but science ambassadors.</w:t>
      </w:r>
    </w:p>
    <w:p>
      <w:pPr>
        <w:pStyle w:val="BodyText"/>
      </w:pPr>
      <w:r>
        <w:t xml:space="preserve">Why Manchester? The answer lies in its unparalleled ecosystem for astronomical research. The University of Manchester hosts the Jodrell Bank Centre for Astrophysics (JBCA), which operates the iconic Lovell Telescope—the largest steerable radio telescope in the world—and spearheads projects like the Square Kilometre Array (SKA) precursor surveys. As an aspiring Astronomer, I am drawn to Manchester’s leadership in radio astronomy and multi-messenger astrophysics. The city’s strategic position—within easy reach of Jodrell Bank’s 42-hectare campus and alongside cutting-edge facilities like the UK’s National Space Centre—creates a synergistic environment where theoretical insights rapidly translate into observational breakthroughs. Moreover, Manchester’s status as a UNESCO City of Science underscores its commitment to fostering global collaborations; I am eager to contribute to initiatives such as the European Southern Observatory (ESO) partnerships that actively involve Manchester researchers.</w:t>
      </w:r>
    </w:p>
    <w:p>
      <w:pPr>
        <w:pStyle w:val="BodyText"/>
      </w:pPr>
      <w:r>
        <w:t xml:space="preserve">My long-term vision aligns precisely with Manchester’s research priorities. I aim to specialize in transient astrophysical events—such as fast radio bursts and gravitational wave sources—using multi-wavelength data from observatories across the United Kingdom Manchester region. During my Master’s studies at Manchester, I plan to collaborate on the DSA-2000 project (a next-generation radio telescope array), leveraging JBCA’s expertise in real-time data processing. This work would directly support UK Space Agency goals for enhancing national capabilities in deep-space monitoring. Crucially, I recognize that innovation thrives not only in labs but at the intersection of disciplines; thus, I intend to pursue interdisciplinary research with Manchester’s Data Science Institute to develop AI-driven tools for identifying rare cosmic phenomena within petabytes of telescope data.</w:t>
      </w:r>
    </w:p>
    <w:p>
      <w:pPr>
        <w:pStyle w:val="BodyText"/>
      </w:pPr>
      <w:r>
        <w:t xml:space="preserve">Beyond technical skills, I am deeply invested in making astronomy accessible. Having mentored STEM programs for underrepresented students in Greater Manchester schools, I understand that the next generation of Astronomers must reflect the diversity of our communities. Manchester’s "Manchester Science Festival" and initiatives like "Astronomy for All" provide perfect platforms to champion this mission. As an Astronomer, I envision not only contributing to scientific papers but also co-creating public outreach programs that demystify black holes and exoplanets for young students in cities across the United Kingdom.</w:t>
      </w:r>
    </w:p>
    <w:p>
      <w:pPr>
        <w:pStyle w:val="BodyText"/>
      </w:pPr>
      <w:r>
        <w:t xml:space="preserve">What distinguishes Manchester is its fusion of historical legacy with future-focused innovation. The city’s astronomical heritage—from Jodrell Bank’s pivotal role in tracking Sputnik to current work on the SKA—provides a powerful narrative I wish to extend. In my Personal Statement, I emphasize that Manchester does not merely host research; it shapes the trajectory of global astronomy. The opportunity to learn from pioneers like Professor Simon Freyberg (JBCA’s Director) and collaborate with peers at institutions like Liverpool John Moores University would accelerate my growth as an Astronomer committed to both discovery and societal impact.</w:t>
      </w:r>
    </w:p>
    <w:p>
      <w:pPr>
        <w:pStyle w:val="BodyText"/>
      </w:pPr>
      <w:r>
        <w:t xml:space="preserve">As I prepare to submit this Personal Statement, I reflect on a phrase often echoed in Manchester’s astronomical circles: "We study the universe to understand our place within it." This philosophy resonates with my own journey. The United Kingdom Manchester offers not just a location for research but a home for curiosity—a city where the roar of the telescope array harmonizes with the hum of community engagement. I am ready to contribute my analytical rigor, technical aptitude, and passion for education to this legacy. My goal is clear: to become an Astronomer whose work emerges from Manchester, serves the UK’s scientific ambitions, and inspires others to look upward with wonder.</w:t>
      </w:r>
    </w:p>
    <w:p>
      <w:pPr>
        <w:pStyle w:val="BodyText"/>
      </w:pPr>
      <w:r>
        <w:t xml:space="preserve">With profound enthusiasm for the field and unwavering respect for Manchester’s astronomical legacy, I confidently apply to join this esteemed community. The stars have always called me; now, I am ready to answer in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United Kingdom Manchester</dc:title>
  <dc:creator/>
  <dc:language>en</dc:language>
  <cp:keywords/>
  <dcterms:created xsi:type="dcterms:W3CDTF">2026-07-21T04:52:47Z</dcterms:created>
  <dcterms:modified xsi:type="dcterms:W3CDTF">2026-07-21T04:52:47Z</dcterms:modified>
</cp:coreProperties>
</file>

<file path=docProps/custom.xml><?xml version="1.0" encoding="utf-8"?>
<Properties xmlns="http://schemas.openxmlformats.org/officeDocument/2006/custom-properties" xmlns:vt="http://schemas.openxmlformats.org/officeDocument/2006/docPropsVTypes"/>
</file>