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07da1b13b0fa6d519ebe677c7a628b7ea4bf75d"/>
    <w:p>
      <w:pPr>
        <w:pStyle w:val="Heading1"/>
      </w:pPr>
      <w:r>
        <w:t xml:space="preserve">Personal Statement: A Lifelong Passion for the Cosmos Anchored in Vietnam Ho Chi Minh City</w:t>
      </w:r>
    </w:p>
    <w:p>
      <w:pPr>
        <w:pStyle w:val="FirstParagraph"/>
      </w:pPr>
      <w:r>
        <w:t xml:space="preserve">From my earliest childhood memories under the vast, star-strewn skies of Hanoi, I have been captivated by the celestial dance above. That innate wonder has since evolved into a profound dedication to astronomy as a science and as a unifying force across cultures. Today, I stand before you with an unwavering commitment to contribute my expertise as an Astronomer within the dynamic scientific landscape of Vietnam Ho Chi Minh City—a city where ancient traditions meet cutting-edge innovation, creating the perfect crucible for astronomical discovery and public engagement.</w:t>
      </w:r>
    </w:p>
    <w:p>
      <w:pPr>
        <w:pStyle w:val="BodyText"/>
      </w:pPr>
      <w:r>
        <w:t xml:space="preserve">My academic journey began at Hanoi University of Science, where I earned a Bachelor’s degree in Physics with honors. The rigorous curriculum ignited my fascination with cosmic phenomena, but it was a pivotal field trip to the remote highlands of Sapa that truly crystallized my purpose. Witnessing the Milky Way’s luminous band through an unobstructed sky—unmarred by urban light pollution—revealed how deeply astronomy connects humanity to our place in the universe. This experience propelled me toward advanced studies at National Taiwan University, where I pursued a Master’s in Astrophysics. Under the mentorship of Professor Chen Lin, I developed expertise in stellar evolution modeling and data analysis from the LAMOST survey, culminating in a thesis on variable stars that was published in</w:t>
      </w:r>
      <w:r>
        <w:t xml:space="preserve"> </w:t>
      </w:r>
      <w:r>
        <w:rPr>
          <w:iCs/>
          <w:i/>
        </w:rPr>
        <w:t xml:space="preserve">The Astronomical Journal</w:t>
      </w:r>
      <w:r>
        <w:t xml:space="preserve">. Yet, even as my research expanded globally, I never lost sight of my roots: Vietnam’s unique geographical position—straddling the equator with clear skies for 300 days annually—makes it an ideal hub for astronomical observation and education.</w:t>
      </w:r>
    </w:p>
    <w:p>
      <w:pPr>
        <w:pStyle w:val="BodyText"/>
      </w:pPr>
      <w:r>
        <w:t xml:space="preserve">Professional experience has further honed my vision. As a Research Assistant at the International Centre for Theoretical Physics (ICTP) in Trieste, Italy, I collaborated on projects analyzing gamma-ray burst data from space telescopes. However, the most transformative opportunity came when I returned to Vietnam as a visiting scientist at the National Observatory of Hanoi in 2022. There, I co-designed an outreach program for rural schools near Ho Chi Minh City that introduced students to basic telescope operation and celestial navigation using locally sourced equipment. Witnessing children’s eyes light up during their first view of Jupiter’s moons through a simple refractor telescope confirmed my belief that astronomy must be democratized—not confined to elite institutions. This experience underscored the urgent need for robust astronomical infrastructure in Vietnam Ho Chi Minh City, where rapid urbanization threatens dark-sky access but also creates unprecedented opportunities for tech-driven science communication.</w:t>
      </w:r>
    </w:p>
    <w:p>
      <w:pPr>
        <w:pStyle w:val="BodyText"/>
      </w:pPr>
      <w:r>
        <w:t xml:space="preserve">Why Vietnam Ho Chi Minh City? This question defines my career trajectory. As Southeast Asia’s economic powerhouse, Ho Chi Minh City boasts a burgeoning tech ecosystem and a government actively investing in STEM education through initiatives like the National Science and Technology Plan 2030. Crucially, the city’s strategic location offers near-equatorial observation advantages—ideal for tracking transiting exoplanets and monitoring solar activity that impacts regional satellite networks. Moreover, Vietnam’s rich cultural tapestry, with ancient cosmological traditions embedded in its literature and festivals (such as the Lunar New Year’s star-gazing rituals), provides a profound context for astronomy that transcends Western frameworks. I envision establishing a community observatory near the city’s outskirts—a project aligned with Ho Chi Minh City’s Sustainable Development Goals—which would serve as both a research node and an educational beacon, bridging ancient wisdom with modern science. The city’s growing startup culture also offers fertile ground for developing affordable, AI-powered tools to analyze astronomical data locally, reducing reliance on foreign infrastructure.</w:t>
      </w:r>
    </w:p>
    <w:p>
      <w:pPr>
        <w:pStyle w:val="BodyText"/>
      </w:pPr>
      <w:r>
        <w:t xml:space="preserve">My professional ethos centers on the conviction that astronomy is not merely an academic pursuit but a catalyst for societal progress. In Vietnam Ho Chi Minh City, where climate change and urban sustainability are pressing concerns, I propose leveraging astronomical techniques to advance environmental monitoring—such as using satellite data to track deforestation patterns in the Mekong Delta or applying celestial navigation principles to optimize renewable energy grid layouts. As an Astronomer committed to equity, I also plan to partner with local NGOs like “Astronomy for All Vietnam” to develop inclusive programs targeting women and rural youth, addressing the gender gap in STEM fields. The city’s diverse population—a mosaic of ethnic communities, international researchers, and young innovators—makes it an ideal laboratory for fostering collaborative science that respects cultural nuance.</w:t>
      </w:r>
    </w:p>
    <w:p>
      <w:pPr>
        <w:pStyle w:val="BodyText"/>
      </w:pPr>
      <w:r>
        <w:t xml:space="preserve">Looking ahead, my long-term goal is to spearhead Vietnam’s first national astronomical data center within Ho Chi Minh City, integrating with global networks like the Square Kilometre Array. This hub would not only process observational data from future telescopes but also train the next generation of Vietnamese astronomers through immersive workshops in partnership with universities like Ho Chi Minh City University of Science. I am equally dedicated to making astronomy accessible: envisioning mobile planetariums that tour suburban districts, digital apps translating celestial events into Vietnamese cultural contexts, and citizen-science projects where residents contribute to real research. In a city pulsating with energy yet facing light pollution challenges, these initiatives would transform Ho Chi Minh City from a passive observer of the cosmos into an active participant in humanity’s cosmic story.</w:t>
      </w:r>
    </w:p>
    <w:p>
      <w:pPr>
        <w:pStyle w:val="BodyText"/>
      </w:pPr>
      <w:r>
        <w:t xml:space="preserve">My journey—from childhood stargazing in Hanoi to collaborating with international teams—has forged an identity as both a scientist and a cultural bridge. As I submit this Personal Statement, I do so not just as an Astronomer seeking employment, but as a committed citizen ready to invest my skills into Vietnam Ho Chi Minh City’s scientific future. I have witnessed the transformative power of astronomy in awakening curiosity across generations; now, I seek the privilege to channel that magic toward building a legacy where the stars above Ho Chi Minh City illuminate not only the night sky but also our collective aspirations for knowledge, equity, and global citizenship. In this city of resilience and renewal, I see an opportunity to make astronomy matter—not as an abstract discipline, but as a living thread in Vietnam’s modern narrative.</w:t>
      </w:r>
    </w:p>
    <w:p>
      <w:pPr>
        <w:pStyle w:val="BodyText"/>
      </w:pPr>
      <w:r>
        <w:t xml:space="preserve">With profound respect for Vietnam’s scientific potential and the unique promise of Ho Chi Minh City as its epicenter, I eagerly anticipate contributing to this vital mission. The cosmos is universal, but my commitment—to serve through astronomy within the vibrant heart of Vietnam—is singularly focused.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Ho Chi Minh City</dc:title>
  <dc:creator/>
  <dc:language>en</dc:language>
  <cp:keywords/>
  <dcterms:created xsi:type="dcterms:W3CDTF">2026-07-21T06:05:55Z</dcterms:created>
  <dcterms:modified xsi:type="dcterms:W3CDTF">2026-07-21T06:05:55Z</dcterms:modified>
</cp:coreProperties>
</file>

<file path=docProps/custom.xml><?xml version="1.0" encoding="utf-8"?>
<Properties xmlns="http://schemas.openxmlformats.org/officeDocument/2006/custom-properties" xmlns:vt="http://schemas.openxmlformats.org/officeDocument/2006/docPropsVTypes"/>
</file>