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0" w:name="Xc1757f0911c61d81cdbea89c18d048675e279aa"/>
    <w:p>
      <w:pPr>
        <w:pStyle w:val="Heading1"/>
      </w:pPr>
      <w:r>
        <w:t xml:space="preserve">Personal Statement: Pursuing Excellence in Automotive Engineering for Bangladesh's Future in Dhaka</w:t>
      </w:r>
    </w:p>
    <w:p>
      <w:pPr>
        <w:pStyle w:val="FirstParagraph"/>
      </w:pPr>
      <w:r>
        <w:t xml:space="preserve">In the heart of South Asia, where the vibrant chaos of Dhaka’s streets hums with life and challenges, I have dedicated my academic and professional journey to becoming an automotive engineer who doesn’t just design vehicles—but engineers solutions that transform urban mobility. My passion for automotive engineering was ignited not in a lecture hall alone, but on the crowded roads of Dhaka, where traffic congestion, air pollution, and the need for resilient infrastructure are daily realities. As Bangladesh rapidly industrializes and its automotive sector grows—projected to reach $12 billion by 2030—I am committed to contributing my skills as an Automotive Engineer directly to the evolving landscape of Bangladesh Dhaka. This statement outlines my qualifications, vision, and unwavering dedication to advancing sustainable transportation in our nation’s capital.</w:t>
      </w:r>
    </w:p>
    <w:p>
      <w:pPr>
        <w:pStyle w:val="BodyText"/>
      </w:pPr>
      <w:r>
        <w:t xml:space="preserve">My academic foundation began at the Bangladesh University of Engineering and Technology (BUET), where I earned a Bachelor of Science in Mechanical Engineering with a specialization in Automotive Systems. Throughout my studies, I immersed myself in courses such as Internal Combustion Engines, Vehicle Dynamics, Automotive Materials, and Emission Control Systems—subjects that directly address the technical barriers facing Dhaka’s transportation ecosystem. For instance, I led a capstone project titled "Optimizing Engine Performance for Low-Quality Fuel in Urban Bangladesh," analyzing how sulfur-rich diesel (common in Dhaka’s supply chain) degrades engine efficiency. My team developed a prototype fuel filtration system that reduced particulate emissions by 32% in simulated Dhaka conditions, tested at the Bangladesh Road Transport Authority’s certified facility. This project crystallized my understanding: automotive engineering here isn’t theoretical—it must solve real problems of affordability, durability, and environmental impact.</w:t>
      </w:r>
    </w:p>
    <w:p>
      <w:pPr>
        <w:pStyle w:val="BodyText"/>
      </w:pPr>
      <w:r>
        <w:t xml:space="preserve">Professionally, I gained hands-on experience as a Junior Automotive Engineer at Mekar Auto Limited in Dhaka—a leading manufacturer of passenger vehicles and commercial vans. There, I contributed to the redesign of cooling systems for vehicles operating in Dhaka’s extreme monsoon conditions (average humidity: 85%) and high-temperature urban heat islands (up to 42°C). My work focused on ensuring engine reliability without compromising fuel efficiency—a critical need as over 60% of Dhaka’s fleet is older than a decade, with many struggling in traffic. I also collaborated with the quality assurance team to implement ISO/TS 16949 protocols, reducing warranty claims for faulty components by 25% within one year. These experiences taught me that success as an Automotive Engineer in Bangladesh requires blending technical precision with cultural and economic realities: solutions must be cost-effective for local consumers, maintainable by Dhaka’s workshops, and compliant with the new National Emission Standards (effective 2025).</w:t>
      </w:r>
    </w:p>
    <w:p>
      <w:pPr>
        <w:pStyle w:val="BodyText"/>
      </w:pPr>
      <w:r>
        <w:t xml:space="preserve">What sets my approach apart is my focus on sustainability—a priority echoing Bangladesh’s national commitment. As the government advances its National Electric Vehicle Policy, I’ve proactively upskilled in EV powertrain systems and battery management through online certifications from the Automotive Research Association of India (ARAI) and local workshops at Dhaka University of Engineering &amp; Technology (DUET). I’ve also conducted feasibility studies on integrating solar-assisted EV charging stations into Dhaka’s high-density neighborhoods, recognizing that 80% of the city’s population relies on public transport. My research showed that even small-scale solar micro-grids could cut charging costs by 40%, making EV adoption viable for middle-income families—a direct alignment with Bangladesh’s vision to reduce urban emissions by 35% by 2030.</w:t>
      </w:r>
    </w:p>
    <w:p>
      <w:pPr>
        <w:pStyle w:val="BodyText"/>
      </w:pPr>
      <w:r>
        <w:t xml:space="preserve">I understand that automotive engineering in Bangladesh Dhaka is uniquely demanding. Unlike global markets, our challenges include: extreme weather impacting vehicle longevity; fragmented supply chains requiring local sourcing (e.g., parts for pickup trucks used as "CNG auto-rickshaws"); and a workforce needing training to maintain advanced systems. As an Automotive Engineer, I’ve learned to prioritize adaptability—such as designing engines that tolerate varied fuel grades or developing modular components for easy repair at Dhaka’s roadside garages. This mindset stems from observing my father, a mechanic in Narayanganj (Dhaka’s industrial satellite city), who taught me that engineering is about service. When he fixed a family taxi during the 2021 monsoon floods, it wasn’t just about the engine—it was about keeping people moving when infrastructure failed.</w:t>
      </w:r>
    </w:p>
    <w:p>
      <w:pPr>
        <w:pStyle w:val="BodyText"/>
      </w:pPr>
      <w:r>
        <w:t xml:space="preserve">My long-term vision for Bangladesh Dhaka is clear: to pioneer affordable, low-emission mobility that supports economic growth without sacrificing air quality. Dhaka currently ranks among the world’s most polluted cities (AQI &gt;200 on average), and the automotive sector contributes 35% of this pollution. By integrating my expertise in emissions control and EV technology with deep knowledge of local constraints, I aim to help manufacturers transition from conventional vehicles to cleaner alternatives—starting with electric two-wheelers for last-mile delivery drivers, who form Dhaka’s backbone economy. I also aspire to mentor young engineers at institutions like BUET, ensuring the next generation understands that automotive engineering in Bangladesh isn’t just about moving cars—it’s about moving people toward a healthier future.</w:t>
      </w:r>
    </w:p>
    <w:p>
      <w:pPr>
        <w:pStyle w:val="BodyText"/>
      </w:pPr>
      <w:r>
        <w:t xml:space="preserve">Choosing an Automotive Engineer position with [Company Name] is more than a career step; it’s a commitment to Dhaka. I’ve seen how vehicles shape our city—how they connect families, power livelihoods, and sometimes choke our streets. My goal is to help build a future where every vehicle on Dhaka’s roads works as efficiently for the driver as it does for the planet. With my technical skills, local experience, and passion for Bangladesh’s progress, I am ready to contribute from day one. I will not just design engines—I will engineer solutions that make Dhaka breathe easier, move faster, and thrive sustainably.</w:t>
      </w:r>
    </w:p>
    <w:p>
      <w:pPr>
        <w:pStyle w:val="BodyText"/>
      </w:pPr>
      <w:r>
        <w:t xml:space="preserve">Thank you for considering my application. I welcome the opportunity to discuss how my background aligns with your mission to advance automotive innovation in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Dhaka, Bangladesh</dc:title>
  <dc:creator/>
  <cp:keywords/>
  <dcterms:created xsi:type="dcterms:W3CDTF">2025-12-08T04:51:44Z</dcterms:created>
  <dcterms:modified xsi:type="dcterms:W3CDTF">2025-12-08T04:51:44Z</dcterms:modified>
</cp:coreProperties>
</file>

<file path=docProps/custom.xml><?xml version="1.0" encoding="utf-8"?>
<Properties xmlns="http://schemas.openxmlformats.org/officeDocument/2006/custom-properties" xmlns:vt="http://schemas.openxmlformats.org/officeDocument/2006/docPropsVTypes"/>
</file>