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0c5104874b7141dcf5cee47f1ba9ffcd1857426"/>
    <w:p>
      <w:pPr>
        <w:pStyle w:val="Heading1"/>
      </w:pPr>
      <w:r>
        <w:t xml:space="preserve">Personal Statement: Pursuing Excellence as an Automotive Engineer in Colombia Bogotá</w:t>
      </w:r>
    </w:p>
    <w:p>
      <w:pPr>
        <w:pStyle w:val="FirstParagraph"/>
      </w:pPr>
      <w:r>
        <w:t xml:space="preserve">As a dedicated and innovative Automotive Engineer with a deep-rooted passion for transforming transportation solutions, I am writing this Personal Statement to express my unwavering commitment to contributing to Colombia's evolving automotive landscape, specifically within the vibrant ecosystem of Bogotá. My journey in engineering has been meticulously shaped by academic rigor, hands-on experience across diverse vehicle systems, and an unshakable belief that Colombia—particularly its capital city Bogotá—holds extraordinary potential for sustainable mobility innovation. This document serves as a testament to my qualifications, vision, and eagerness to become an integral part of Bogotá's automotive future.</w:t>
      </w:r>
    </w:p>
    <w:p>
      <w:pPr>
        <w:pStyle w:val="BodyText"/>
      </w:pPr>
      <w:r>
        <w:t xml:space="preserve">My formal education at the Universidad Nacional de Colombia in Medellín provided me with a robust foundation in mechanical engineering principles, with specialized coursework in thermodynamics, vehicle dynamics, and materials science. However, it was my capstone project—designing an electric vehicle powertrain optimized for Bogotá's unique altitude conditions (2,640 meters above sea level) and traffic patterns—that ignited my focused ambition. I recognized that automotive solutions cannot be generic; they must adapt to local infrastructure challenges like steep gradients, high pollution levels in dense urban zones, and the need for energy-efficient transport in a city where 85% of commuters rely on public transit or personal vehicles. This project required me to collaborate with engineers from Bogotá's TransMilenio system and local mechanics, teaching me that true innovation thrives at the intersection of technical expertise and contextual understanding.</w:t>
      </w:r>
    </w:p>
    <w:p>
      <w:pPr>
        <w:pStyle w:val="BodyText"/>
      </w:pPr>
      <w:r>
        <w:t xml:space="preserve">Professionally, I honed my skills during a three-year tenure at Procesos Automotrices S.A., a leading Bogotá-based manufacturer of automotive components. There, I spearheaded the development of lightweight suspension systems for urban SUVs, reducing vehicle weight by 12% while enhancing safety compliance with Colombian Technical Standards (NTC) and international ISO norms. My work directly addressed Bogotá's most pressing mobility challenges: reducing fuel consumption in a city where gasoline prices consistently rank among Latin America's highest, and improving ride comfort on the city’s notorious pothole-ridden roads. I also led cross-functional teams to integrate telematics systems for fleet management, which helped clients like Cundinamarca Taxi Service cut maintenance costs by 22%—a solution now being replicated across Colombia's ride-hailing industry. These experiences cemented my belief that an Automotive Engineer in Bogotá must prioritize pragmatic, cost-effective solutions tailored to local realities rather than imported concepts.</w:t>
      </w:r>
    </w:p>
    <w:p>
      <w:pPr>
        <w:pStyle w:val="BodyText"/>
      </w:pPr>
      <w:r>
        <w:t xml:space="preserve">What sets me apart as a candidate for an Automotive Engineer role in Colombia is my proactive engagement with Bogotá’s sustainable mobility movement. I actively participate in the "Bogotá Sin Humo" initiative, advising policymakers on electric vehicle (EV) infrastructure expansion, and recently presented research at the Latin American Automotive Technology Congress held in Cali on "Adapting EV Charging Networks to Andean Urban Topography." This work stemmed from my conviction that Colombia’s 2023 National Mobility Policy—which targets 15% EV adoption by 2030—requires engineering precision tailored to Bogotá's microclimate and grid limitations. My technical proficiency extends to simulation software (ANSYS, MATLAB) and prototyping tools, but I equally value my ability to translate complex engineering concepts into actionable plans for Colombian stakeholders—from government officials in the Ministry of Transport to workshop technicians across the city’s outskirts.</w:t>
      </w:r>
    </w:p>
    <w:p>
      <w:pPr>
        <w:pStyle w:val="BodyText"/>
      </w:pPr>
      <w:r>
        <w:t xml:space="preserve">My commitment to Colombia Bogotá transcends professional ambition; it is a personal promise. Having grown up navigating Bogotá’s streets as a student, I witnessed firsthand how inadequate mobility systems disproportionately affect low-income communities in neighborhoods like Ciudad Bolívar and Soacha. This drove me to develop an affordable micro-mobility prototype—supported by a grant from Colombia's Colciencias—that uses recycled materials for shared e-scooters, designed specifically for Bogotá’s narrow sidewalks and rainy seasons. Though still in pilot phase, it has garnered interest from the Secretaría de Movilidad local. In Bogotá, an Automotive Engineer doesn’t just design vehicles; we engineer equity. Every project I undertake must balance technological advancement with social impact—a philosophy that resonates with Colombia’s national vision for inclusive growth.</w:t>
      </w:r>
    </w:p>
    <w:p>
      <w:pPr>
        <w:pStyle w:val="BodyText"/>
      </w:pPr>
      <w:r>
        <w:t xml:space="preserve">Looking ahead, I aim to leverage my expertise in Bogotá's emerging EV sector to support the city’s goal of becoming a regional leader in sustainable transport. I am particularly excited by initiatives like the recently launched "Bogotá Verde" electric bus fleet and Colombia’s tax incentives for green vehicle imports. My immediate objective is to join a forward-thinking automotive firm where I can contribute to projects such as adapting commercial EVs for Bogotá's last-mile delivery demands or optimizing hybrid systems for motorcycles—a dominant mode of transport in the city. Long-term, I aspire to establish an R&amp;D hub in Bogotá focused on vehicle electrification under Colombian conditions, fostering local talent and reducing dependency on imported technologies. This aligns perfectly with Colombia’s strategic push to position itself as a manufacturing hub for Latin America’s clean mobility transition.</w:t>
      </w:r>
    </w:p>
    <w:p>
      <w:pPr>
        <w:pStyle w:val="BodyText"/>
      </w:pPr>
      <w:r>
        <w:t xml:space="preserve">My journey as an Automotive Engineer has taught me that success in Bogotá demands more than technical skill—it requires humility to learn from the city, resilience to navigate its complexities, and creativity to reimagine solutions within its unique context. I am not merely seeking a position; I am ready to immerse myself in Bogotá’s challenges and collaborate with engineers, policymakers, and citizens toward a future where mobility is efficient, accessible, and environmentally responsible. Colombia’s automotive industry is at a pivotal moment, and I am prepared to bring my expertise in vehicle engineering, sustainable design philosophy, and deep respect for Bogotá's needs to accelerate this transformation. As an Automotive Engineer committed to Colombia Bogotá’s progress, I stand ready to contribute from day one—not just as a professional, but as an invested citizen of this extraordinary city.</w:t>
      </w:r>
    </w:p>
    <w:p>
      <w:pPr>
        <w:pStyle w:val="BodyText"/>
      </w:pPr>
      <w:r>
        <w:t xml:space="preserve">Thank you for considering my application. I welcome the opportunity to discuss how my vision and experience align with your organization's goals for shaping the future of transportation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Colombia Bogotá</dc:title>
  <dc:creator/>
  <dc:language>en</dc:language>
  <cp:keywords/>
  <dcterms:created xsi:type="dcterms:W3CDTF">2026-07-23T11:09:40Z</dcterms:created>
  <dcterms:modified xsi:type="dcterms:W3CDTF">2026-07-23T11:09:40Z</dcterms:modified>
</cp:coreProperties>
</file>

<file path=docProps/custom.xml><?xml version="1.0" encoding="utf-8"?>
<Properties xmlns="http://schemas.openxmlformats.org/officeDocument/2006/custom-properties" xmlns:vt="http://schemas.openxmlformats.org/officeDocument/2006/docPropsVTypes"/>
</file>