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Germany</w:t>
      </w:r>
      <w:r>
        <w:t xml:space="preserve"> </w:t>
      </w:r>
      <w:r>
        <w:t xml:space="preserve">Munich</w:t>
      </w:r>
    </w:p>
    <w:bookmarkStart w:id="20" w:name="X2ad467bcb9c9627dc2dad8e814f255bb2e78860"/>
    <w:p>
      <w:pPr>
        <w:pStyle w:val="Heading1"/>
      </w:pPr>
      <w:r>
        <w:t xml:space="preserve">Personal Statement: Pursuing Excellence as an Automotive Engineer in Munich, Germany</w:t>
      </w:r>
    </w:p>
    <w:p>
      <w:pPr>
        <w:pStyle w:val="FirstParagraph"/>
      </w:pPr>
      <w:r>
        <w:t xml:space="preserve">From the moment I first disassembled a model car engine at age twelve to my current role developing next-generation powertrain systems, my journey has been unwaveringly directed toward becoming an innovative</w:t>
      </w:r>
      <w:r>
        <w:t xml:space="preserve"> </w:t>
      </w:r>
      <w:r>
        <w:rPr>
          <w:bCs/>
          <w:b/>
        </w:rPr>
        <w:t xml:space="preserve">Automotive Engineer</w:t>
      </w:r>
      <w:r>
        <w:t xml:space="preserve">. Now, with the profound ambition to contribute to the world’s most advanced automotive ecosystem, I present this Personal Statement as a testament to my qualifications and unwavering commitment to joining Germany's engineering vanguard in Munich.</w:t>
      </w:r>
    </w:p>
    <w:p>
      <w:pPr>
        <w:pStyle w:val="BodyText"/>
      </w:pPr>
      <w:r>
        <w:t xml:space="preserve">My academic foundation was forged at [Your University], where I earned a Master of Science in Mechanical Engineering with a focus on Automotive Systems, graduating with honors. My thesis, "Optimization of Thermal Management for High-Density Electric Vehicle Batteries," directly addressed the core challenges driving the industry’s electrification revolution. Through computational fluid dynamics (CFD) simulations and physical prototyping at our university’s advanced mobility lab—utilizing Siemens NX and ANSYS—I achieved a 12% improvement in cooling efficiency, significantly enhancing battery longevity under extreme conditions. This project wasn’t merely academic; it mirrored the precise, solution-oriented ethos I associate with Germany’s automotive leaders. It cemented my understanding that true innovation in</w:t>
      </w:r>
      <w:r>
        <w:t xml:space="preserve"> </w:t>
      </w:r>
      <w:r>
        <w:rPr>
          <w:bCs/>
          <w:b/>
        </w:rPr>
        <w:t xml:space="preserve">Automotive Engineering</w:t>
      </w:r>
      <w:r>
        <w:t xml:space="preserve"> </w:t>
      </w:r>
      <w:r>
        <w:t xml:space="preserve">demands rigorous integration of theoretical knowledge and real-world application—a principle deeply embedded in German engineering culture.</w:t>
      </w:r>
    </w:p>
    <w:p>
      <w:pPr>
        <w:pStyle w:val="BodyText"/>
      </w:pPr>
      <w:r>
        <w:t xml:space="preserve">My professional experience further solidified this perspective. As a Junior Powertrain Engineer at [Previous Company], I collaborated on the development of a hybrid transmission system for commercial vehicles, working closely with cross-functional teams to ensure adherence to ISO 26262 (functional safety) and VDA standards. This involved extensive validation testing in climatic chambers and on proving grounds—a process that taught me the German industry’s uncompromising dedication to quality, safety, and systematic methodology. I contributed significantly by developing a MATLAB/Simulink model that reduced prototype iteration cycles by 18%, directly aligning with the efficiency-driven mindset prevalent in Munich-based engineering hubs. This experience underscored my conviction:</w:t>
      </w:r>
      <w:r>
        <w:t xml:space="preserve"> </w:t>
      </w:r>
      <w:r>
        <w:rPr>
          <w:bCs/>
          <w:b/>
        </w:rPr>
        <w:t xml:space="preserve">Germany Munich</w:t>
      </w:r>
      <w:r>
        <w:t xml:space="preserve"> </w:t>
      </w:r>
      <w:r>
        <w:t xml:space="preserve">isn’t just a location; it’s the global epicenter where engineering rigor meets visionary design, and I am eager to immerse myself within this environment.</w:t>
      </w:r>
    </w:p>
    <w:p>
      <w:pPr>
        <w:pStyle w:val="BodyText"/>
      </w:pPr>
      <w:r>
        <w:t xml:space="preserve">What draws me specifically to **Germany Munich** is not merely its reputation as an automotive powerhouse, but the unique confluence of heritage, innovation, and collaborative spirit that defines its engineering ecosystem. Munich is home to the headquarters of BMW Group and Audi (a subsidiary of Volkswagen AG), alongside global R&amp;D centers like those of Continental AG and Bosch. These institutions don’t just manufacture vehicles; they set the benchmarks for future mobility through relentless R&amp;D in electrification, autonomous driving, and sustainable manufacturing. The city’s culture—where meticulous precision ("</w:t>
      </w:r>
      <w:r>
        <w:rPr>
          <w:iCs/>
          <w:i/>
        </w:rPr>
        <w:t xml:space="preserve">Genauigkeit</w:t>
      </w:r>
      <w:r>
        <w:t xml:space="preserve">") is valued as highly as creativity—is a natural fit for my approach to problem-solving. I am inspired by Munich’s legacy: from Ferdinand Porsche’s early innovations to BMW's current leadership in e-mobility with the i-series and its pioneering "Project i" lab. Contributing to this legacy, not just observing it, is the pinnacle of my professional aspiration.</w:t>
      </w:r>
    </w:p>
    <w:p>
      <w:pPr>
        <w:pStyle w:val="BodyText"/>
      </w:pPr>
      <w:r>
        <w:t xml:space="preserve">I recognize that thriving in **Germany Munich** requires more than technical skill; it demands cultural agility and linguistic competence. I am actively pursuing advanced German language proficiency through intensive courses at Goethe-Institut (currently at B2 level), understanding that fluency in technical German is essential for seamless collaboration with engineering teams and stakeholders. I’ve also immersed myself in the nuances of German work culture—emphasizing structured processes, collaborative consensus-building (</w:t>
      </w:r>
      <w:r>
        <w:rPr>
          <w:iCs/>
          <w:i/>
        </w:rPr>
        <w:t xml:space="preserve">Teamwork</w:t>
      </w:r>
      <w:r>
        <w:t xml:space="preserve">), and respectful directness (</w:t>
      </w:r>
      <w:r>
        <w:rPr>
          <w:iCs/>
          <w:i/>
        </w:rPr>
        <w:t xml:space="preserve">Klare Kommunikation</w:t>
      </w:r>
      <w:r>
        <w:t xml:space="preserve">)—through professional exchanges with colleagues from German automotive suppliers. This preparation ensures I can immediately contribute to a Munich-based team without friction, embodying the values that make German engineering globally respected.</w:t>
      </w:r>
    </w:p>
    <w:p>
      <w:pPr>
        <w:pStyle w:val="BodyText"/>
      </w:pPr>
      <w:r>
        <w:t xml:space="preserve">Moving beyond individual contribution, my long-term vision aligns precisely with **Germany Munich**’s strategic direction. I am deeply committed to advancing sustainable mobility solutions, particularly in integrating circular economy principles into vehicle lifecycle management—a priority championed by companies like BMW through its "BMW iFACTORY" initiative. I aim to leverage my expertise in thermal systems and lightweight materials within a Munich-based R&amp;D environment to develop components that minimize environmental impact without compromising performance. I am eager to learn from industry pioneers at institutions like the Technical University of Munich (TUM) and contribute to projects that will shape Germany’s leadership in the global EV transition, ultimately supporting the nation’s ambitious climate neutrality targets by 2045.</w:t>
      </w:r>
    </w:p>
    <w:p>
      <w:pPr>
        <w:pStyle w:val="BodyText"/>
      </w:pPr>
      <w:r>
        <w:t xml:space="preserve">This</w:t>
      </w:r>
      <w:r>
        <w:t xml:space="preserve"> </w:t>
      </w:r>
      <w:r>
        <w:rPr>
          <w:bCs/>
          <w:b/>
        </w:rPr>
        <w:t xml:space="preserve">Personal Statement</w:t>
      </w:r>
      <w:r>
        <w:t xml:space="preserve"> </w:t>
      </w:r>
      <w:r>
        <w:t xml:space="preserve">represents not just a summary of my qualifications, but a declaration of purpose. I am ready to bring my technical acumen, dedication to precision engineering, and passion for sustainable mobility to **Germany Munich**. I understand that the path forward demands discipline, continuous learning, and respect for the legacy established by generations of German engineers. Munich offers more than a workplace; it offers a community dedicated to pushing boundaries while upholding the highest standards—a community I am honored to aspire to join. As an</w:t>
      </w:r>
      <w:r>
        <w:t xml:space="preserve"> </w:t>
      </w:r>
      <w:r>
        <w:rPr>
          <w:bCs/>
          <w:b/>
        </w:rPr>
        <w:t xml:space="preserve">Automotive Engineer</w:t>
      </w:r>
      <w:r>
        <w:t xml:space="preserve">, I do not seek merely to work in Germany; I seek to contribute meaningfully within its most dynamic engineering heartland, Munich. My skills, my preparation, and my unwavering commitment are now aligned toward this singular goal.</w:t>
      </w:r>
    </w:p>
    <w:p>
      <w:pPr>
        <w:pStyle w:val="BodyText"/>
      </w:pPr>
      <w:r>
        <w:t xml:space="preserve">I eagerly anticipate the opportunity to bring my expertise to a forward-thinking engineering team in Munich and collaborate on the vehicles that will define mobility for generations to come. I am prepared to contribute from day one and grow alongside an industry that values excellence as its foundation.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Germany Munich</dc:title>
  <dc:creator/>
  <dc:language>en</dc:language>
  <cp:keywords/>
  <dcterms:created xsi:type="dcterms:W3CDTF">2026-09-26T10:42:31Z</dcterms:created>
  <dcterms:modified xsi:type="dcterms:W3CDTF">2026-09-26T10:42:31Z</dcterms:modified>
</cp:coreProperties>
</file>

<file path=docProps/custom.xml><?xml version="1.0" encoding="utf-8"?>
<Properties xmlns="http://schemas.openxmlformats.org/officeDocument/2006/custom-properties" xmlns:vt="http://schemas.openxmlformats.org/officeDocument/2006/docPropsVTypes"/>
</file>