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5d2b1f04e301170cb7c5ec9031e4b8407bdee2c"/>
    <w:p>
      <w:pPr>
        <w:pStyle w:val="Heading1"/>
      </w:pPr>
      <w:r>
        <w:t xml:space="preserve">Personal Statement: Commitment to Advancing Automotive Engineering in Iraq Baghdad</w:t>
      </w:r>
    </w:p>
    <w:p>
      <w:pPr>
        <w:pStyle w:val="FirstParagraph"/>
      </w:pPr>
      <w:r>
        <w:t xml:space="preserve">As I prepare to submit this Personal Statement, I do so with profound dedication to contributing my expertise as an Automotive Engineer to the transformative journey of Iraq's automotive sector—particularly within the vibrant and historically significant city of Baghdad. Having dedicated over seven years to automotive innovation across diverse global contexts, I now seek to channel my technical proficiency and cultural sensitivity toward addressing the unique challenges and opportunities that define Iraq Baghdad's transportation landscape. This document outlines not merely my professional qualifications, but my unwavering commitment to fostering sustainable mobility solutions within a region where infrastructure development is both an urgent necessity and a powerful catalyst for economic revitalization.</w:t>
      </w:r>
    </w:p>
    <w:p>
      <w:pPr>
        <w:pStyle w:val="BodyText"/>
      </w:pPr>
      <w:r>
        <w:t xml:space="preserve">My academic foundation in Automotive Engineering was forged at the University of Technology in Baghdad, where I graduated with honors (GPA 3.8/4.0) amidst Iraq's early post-conflict reconstruction phase. This formative experience instilled in me a deep understanding of local constraints—such as limited access to cutting-edge diagnostic tools, fragmented supply chains for spare parts, and the critical need for vehicle durability in harsh environmental conditions. My undergraduate thesis on "Adapting Hybrid Powertrains for Extreme Desert Climates" directly addressed Baghdad's operational realities: temperatures exceeding 50°C, dust-laden air causing rapid component degradation, and limited charging infrastructure. This research earned commendation from the Iraqi Ministry of Higher Education and laid the groundwork for my subsequent work in developing cost-effective maintenance protocols for commercial fleets operating across Iraq.</w:t>
      </w:r>
    </w:p>
    <w:p>
      <w:pPr>
        <w:pStyle w:val="BodyText"/>
      </w:pPr>
      <w:r>
        <w:t xml:space="preserve">Professionally, I have honed my skills through roles at major automotive firms including a three-year tenure at Ford Middle East (Dubai), where I specialized in vehicle dynamics optimization for emerging markets. However, it was during my 2019 field deployment to Basra—coordinating with local mechanics on retrofitting aging fleet vehicles with fuel-efficient engine management systems—that I fully grasped the profound impact of context-aware engineering solutions. Witnessing how a single adaptive software update reduced diesel consumption by 18% for municipal buses (saving $240,000 annually in fuel costs) transformed public transportation efficiency cemented my resolve to return to Iraq Baghdad. The project required not only technical expertise but cultural intelligence: navigating local work practices, training teams in data-driven maintenance, and collaborating with ministries to align with national transport policies. This experience taught me that sustainable engineering in Iraq Baghdad must be co-created with the community it serves.</w:t>
      </w:r>
    </w:p>
    <w:p>
      <w:pPr>
        <w:pStyle w:val="BodyText"/>
      </w:pPr>
      <w:r>
        <w:t xml:space="preserve">What distinguishes my approach as an Automotive Engineer is my integrated methodology for addressing Baghdad's multifaceted mobility challenges. I combine advanced technical capabilities—such as proficiency in CAD software (CATIA, SolidWorks), computational fluid dynamics (CFD), and electric vehicle powertrain simulation—with a pragmatic understanding of Iraq's socio-economic ecosystem. For instance, while developing a low-cost telematics system for fleet management in Baghdad's congested urban corridors, I prioritized solar-powered devices compatible with existing infrastructure rather than complex 5G-dependent solutions. This project reduced vehicle downtime by 31% and demonstrated that innovation in Iraq Baghdad must balance technological aspiration with realistic implementation frameworks. My technical certifications (SAE International Professional Engineer, ISO/TS 16949 Auditor) further ensure I deliver solutions meeting international standards while respecting local operational constraints.</w:t>
      </w:r>
    </w:p>
    <w:p>
      <w:pPr>
        <w:pStyle w:val="BodyText"/>
      </w:pPr>
      <w:r>
        <w:t xml:space="preserve">My commitment to Iraq Baghdad extends beyond technical contributions. I actively engage in knowledge transfer through initiatives like the "Baghdad Automotive Youth Mentorship Program," which has trained 47 engineering students from Al-Mustansiriya University since 2021. We focus on practical skills—diagnostic techniques for legacy vehicles, sustainable fuel alternatives, and digital maintenance records—that directly address Baghdad's unemployment challenges while building local capacity. This initiative emerged from recognizing that Iraq's automotive future depends not just on imported technology, but on nurturing homegrown talent capable of adapting global innovations to our unique context. As a fluent Arabic speaker with deep familiarity with Baghdad’s neighborhoods, cultural nuances, and civic institutions (including the Ministry of Transport and Baghdad Chamber of Commerce), I navigate professional relationships with respect for local priorities.</w:t>
      </w:r>
    </w:p>
    <w:p>
      <w:pPr>
        <w:pStyle w:val="BodyText"/>
      </w:pPr>
      <w:r>
        <w:t xml:space="preserve">Looking ahead, I envision contributing to Iraq Baghdad's vision for modern mobility through two key pillars: first, advancing electric vehicle adoption by developing solar-powered charging stations compatible with the city’s grid limitations; second, establishing a regional Automotive Innovation Hub in Baghdad focused on retrofitting legacy vehicles for cleaner operation—a critical step given that over 75% of Baghdad’s fleet comprises vehicles older than 10 years. My proposed partnership with Al-Muthanna University and local manufacturers like Iraqi Auto Manufacturing Company (IAMC) would create a self-sustaining ecosystem for testing and scaling solutions. I am particularly excited about the potential to leverage Iraq's abundant solar resources for clean energy applications in transport, a project aligned with both national climate goals and Baghdad's strategic development plans.</w:t>
      </w:r>
    </w:p>
    <w:p>
      <w:pPr>
        <w:pStyle w:val="BodyText"/>
      </w:pPr>
      <w:r>
        <w:t xml:space="preserve">What truly fuels my passion is witnessing how transportation innovation directly impacts daily life in Baghdad. During a recent site visit to Al-Rasheed market district, I met Ahmed, a taxi driver whose income rose by 25% after implementing our fuel-saving protocols. His story embodies why this work matters: engineering isn't abstract—it's the difference between a family's stability and hardship. As an Automotive Engineer in Iraq Baghdad, I will not merely design systems; I will cultivate partnerships that ensure those systems endure, empower local workers, and elevate community resilience.</w:t>
      </w:r>
    </w:p>
    <w:p>
      <w:pPr>
        <w:pStyle w:val="BodyText"/>
      </w:pPr>
      <w:r>
        <w:t xml:space="preserve">My Personal Statement concludes with a resolute commitment: To invest my expertise as an Automotive Engineer in building Baghdad’s mobility future—one where vehicles are not just means of transport, but engines of economic opportunity. I recognize the challenges—infrastructure gaps, resource constraints—but I see them not as barriers, but as invitations for inventive solutions rooted in respect for Iraq's legacy and its aspirations. With my technical acumen honed through global experience, my contextual understanding forged in Baghdad's streets, and my unwavering dedication to community-centered engineering, I am prepared to contribute meaningfully to the automotive evolution of Iraq Baghdad. This is not merely a career choice; it is a promise to serve the nation that shaped me as an engineer—and where I believe sustainable progress begins with the wheels beneath our feet.</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Iraq Baghdad</dc:title>
  <dc:creator/>
  <dc:language>en</dc:language>
  <cp:keywords/>
  <dcterms:created xsi:type="dcterms:W3CDTF">2026-07-20T23:35:42Z</dcterms:created>
  <dcterms:modified xsi:type="dcterms:W3CDTF">2026-07-20T23:35:42Z</dcterms:modified>
</cp:coreProperties>
</file>

<file path=docProps/custom.xml><?xml version="1.0" encoding="utf-8"?>
<Properties xmlns="http://schemas.openxmlformats.org/officeDocument/2006/custom-properties" xmlns:vt="http://schemas.openxmlformats.org/officeDocument/2006/docPropsVTypes"/>
</file>