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p>
    <w:bookmarkStart w:id="20" w:name="Xdc2ed0b7749968e547b78199970f190be631240"/>
    <w:p>
      <w:pPr>
        <w:pStyle w:val="Heading1"/>
      </w:pPr>
      <w:r>
        <w:t xml:space="preserve">Personal Statement for Automotive Engineering Career in the Netherlands Amsterdam</w:t>
      </w:r>
    </w:p>
    <w:p>
      <w:pPr>
        <w:pStyle w:val="FirstParagraph"/>
      </w:pPr>
      <w:r>
        <w:t xml:space="preserve">As a dedicated and forward-thinking engineer with an unwavering passion for sustainable mobility solutions, I am writing this Personal Statement to express my profound commitment to advancing my career as an Automotive Engineer within the dynamic ecosystem of the Netherlands, with particular focus on Amsterdam. This city has not only become synonymous with innovation in clean technology but also represents the perfect confluence of academic excellence, industry leadership, and visionary urban planning that aligns precisely with my professional aspirations.</w:t>
      </w:r>
    </w:p>
    <w:p>
      <w:pPr>
        <w:pStyle w:val="BodyText"/>
      </w:pPr>
      <w:r>
        <w:t xml:space="preserve">My journey began during my undergraduate studies in Mechanical Engineering at [Your University], where I immersed myself in vehicle dynamics, thermodynamics, and materials science. However, it was during a pivotal internship at a leading European automotive R&amp;D center that I witnessed the transformative potential of electric vehicle (EV) technology firsthand. Working on battery thermal management systems for next-generation EVs, I realized that true progress in automotive engineering extends beyond technical specifications—it demands a holistic approach to environmental stewardship and urban integration. This insight crystallized my determination to specialize in sustainable mobility systems, a field where the Netherlands Amsterdam has established itself as a global beacon of innovation.</w:t>
      </w:r>
    </w:p>
    <w:p>
      <w:pPr>
        <w:pStyle w:val="BodyText"/>
      </w:pPr>
      <w:r>
        <w:t xml:space="preserve">What draws me specifically to the Netherlands is its unparalleled commitment to redefining urban transportation. Amsterdam’s ambitious "Green City" initiatives—aimed at achieving carbon neutrality by 2030—have created an environment where automotive engineers don’t just build vehicles but actively shape the future of cities. The city’s integration of cycling infrastructure, EV charging networks, and smart mobility apps demonstrates how engineering solutions can harmonize with human needs and ecological imperatives. As a student who participated in designing a solar-powered micro-mobility prototype for urban last-mile delivery, I experienced firsthand how Amsterdam’s urban landscape serves as the ultimate testing ground for sustainable automotive concepts. The city doesn’t merely tolerate innovation; it cultivates it through institutions like the</w:t>
      </w:r>
      <w:r>
        <w:t xml:space="preserve"> </w:t>
      </w:r>
      <w:r>
        <w:rPr>
          <w:iCs/>
          <w:i/>
        </w:rPr>
        <w:t xml:space="preserve">Automotive Campus Europe</w:t>
      </w:r>
      <w:r>
        <w:t xml:space="preserve"> </w:t>
      </w:r>
      <w:r>
        <w:t xml:space="preserve">and partnerships between universities such as Delft University of Technology and global manufacturers like Tesla, Volta Trucks, and Lightyear.</w:t>
      </w:r>
    </w:p>
    <w:p>
      <w:pPr>
        <w:pStyle w:val="BodyText"/>
      </w:pPr>
      <w:r>
        <w:t xml:space="preserve">My academic pursuits have been rigorously aligned with this vision. I completed a master’s thesis at [Your University] on</w:t>
      </w:r>
      <w:r>
        <w:t xml:space="preserve"> </w:t>
      </w:r>
      <w:r>
        <w:rPr>
          <w:iCs/>
          <w:i/>
        </w:rPr>
        <w:t xml:space="preserve">"Optimizing Battery Swapping Infrastructure for Urban EV Fleets in Dense Metropolitan Environments,"</w:t>
      </w:r>
      <w:r>
        <w:t xml:space="preserve"> </w:t>
      </w:r>
      <w:r>
        <w:t xml:space="preserve">which analyzed Amsterdam’s unique challenges—such as high population density, historic city planning constraints, and seasonal weather patterns—to propose scalable solutions. This project required me to collaborate with urban planners from the Amsterdam Institute for Advanced Metropolitan Solutions (AMS), reinforcing my belief that future Automotive Engineers must operate at the intersection of mechanical systems, data analytics, and sociological insight. I also developed proficiency in simulation tools like ANSYS Fluent and MATLAB/Simulink, which I applied to model real-world scenarios such as optimizing charging station placement across Amsterdam’s canalside neighborhoods.</w:t>
      </w:r>
    </w:p>
    <w:p>
      <w:pPr>
        <w:pStyle w:val="BodyText"/>
      </w:pPr>
      <w:r>
        <w:t xml:space="preserve">Professionally, my experience at [Previous Company] solidified my understanding of the automotive industry’s rapid evolution. As a junior engineer on a project developing lightweight composite components for hybrid vehicles, I contributed to reducing vehicle weight by 18%—a metric critical for extending EV range in urban driving cycles. However, I became acutely aware that such advancements must be contextualized within broader systems. In Amsterdam, this means designing not just efficient batteries but also ensuring their lifecycle management aligns with circular economy principles—a priority echoed in the Dutch government’s</w:t>
      </w:r>
      <w:r>
        <w:t xml:space="preserve"> </w:t>
      </w:r>
      <w:r>
        <w:rPr>
          <w:iCs/>
          <w:i/>
        </w:rPr>
        <w:t xml:space="preserve">Zero Emission Mobility Strategy</w:t>
      </w:r>
      <w:r>
        <w:t xml:space="preserve">. The Netherlands’ leadership in EV adoption (with over 1 million electric vehicles on the road) and its pioneering role in hydrogen fuel cell technology for public transport further cement its status as an indispensable hub for automotive engineering excellence.</w:t>
      </w:r>
    </w:p>
    <w:p>
      <w:pPr>
        <w:pStyle w:val="BodyText"/>
      </w:pPr>
      <w:r>
        <w:t xml:space="preserve">My decision to pursue my career trajectory in the Netherlands Amsterdam is not merely strategic but deeply philosophical. This city embodies a rare synergy: it hosts 70% of Europe’s EV charging infrastructure providers, has the highest per capita rate of electric vehicle adoption globally, and champions multidisciplinary collaboration through initiatives like the</w:t>
      </w:r>
      <w:r>
        <w:t xml:space="preserve"> </w:t>
      </w:r>
      <w:r>
        <w:rPr>
          <w:iCs/>
          <w:i/>
        </w:rPr>
        <w:t xml:space="preserve">Amsterdam Smart City</w:t>
      </w:r>
      <w:r>
        <w:t xml:space="preserve"> </w:t>
      </w:r>
      <w:r>
        <w:t xml:space="preserve">program. For me, working in Amsterdam means contributing to a living laboratory where every street corner is a test site for sustainable mobility. I am particularly eager to engage with organizations such as the</w:t>
      </w:r>
      <w:r>
        <w:t xml:space="preserve"> </w:t>
      </w:r>
      <w:r>
        <w:rPr>
          <w:iCs/>
          <w:i/>
        </w:rPr>
        <w:t xml:space="preserve">Netherlands Automotive Campus</w:t>
      </w:r>
      <w:r>
        <w:t xml:space="preserve">, which bridges academia and industry through its innovation hubs in Zuidoost and Amstelhaven, where projects like the</w:t>
      </w:r>
      <w:r>
        <w:t xml:space="preserve"> </w:t>
      </w:r>
      <w:r>
        <w:rPr>
          <w:iCs/>
          <w:i/>
        </w:rPr>
        <w:t xml:space="preserve">Urban Mobility Lab</w:t>
      </w:r>
      <w:r>
        <w:t xml:space="preserve"> </w:t>
      </w:r>
      <w:r>
        <w:t xml:space="preserve">address challenges from traffic congestion to energy grid integration.</w:t>
      </w:r>
    </w:p>
    <w:p>
      <w:pPr>
        <w:pStyle w:val="BodyText"/>
      </w:pPr>
      <w:r>
        <w:t xml:space="preserve">Looking ahead, I envision a career that leverages the Netherlands’ strengths to tackle global mobility challenges. My immediate goal is to join an R&amp;D team in Amsterdam focused on developing AI-driven predictive maintenance systems for urban EV fleets—a solution that directly addresses the city’s need for reliability amid high usage rates. Longer term, I aspire to lead initiatives that integrate automotive engineering with urban policy, ensuring that technological advancements serve equitable access to clean transportation. The Netherlands’ emphasis on "mobility as a service" (MaaS), exemplified by apps like</w:t>
      </w:r>
      <w:r>
        <w:t xml:space="preserve"> </w:t>
      </w:r>
      <w:r>
        <w:rPr>
          <w:iCs/>
          <w:i/>
        </w:rPr>
        <w:t xml:space="preserve">9292</w:t>
      </w:r>
      <w:r>
        <w:t xml:space="preserve"> </w:t>
      </w:r>
      <w:r>
        <w:t xml:space="preserve">and</w:t>
      </w:r>
      <w:r>
        <w:t xml:space="preserve"> </w:t>
      </w:r>
      <w:r>
        <w:rPr>
          <w:iCs/>
          <w:i/>
        </w:rPr>
        <w:t xml:space="preserve">Groepen</w:t>
      </w:r>
      <w:r>
        <w:t xml:space="preserve">, provides the ideal framework for this vision. By working within Amsterdam’s ecosystem, I can contribute to scaling solutions that reduce emissions while enhancing quality of life—a mission where every technical innovation serves a human purpose.</w:t>
      </w:r>
    </w:p>
    <w:p>
      <w:pPr>
        <w:pStyle w:val="BodyText"/>
      </w:pPr>
      <w:r>
        <w:t xml:space="preserve">In conclusion, my identity as an Automotive Engineer is defined by the conviction that sustainable mobility must be both technologically advanced and socially inclusive. The Netherlands Amsterdam offers the precise environment to cultivate this ethos: a city where engineering excellence is measured not just in performance metrics but in how it transforms streets into spaces of connection, accessibility, and ecological harmony. I am eager to bring my skills in systems optimization, cross-functional collaboration, and sustainability-driven design to this community—not merely as a contributor but as an active participant in Amsterdam’s legacy of pioneering the future of mobility. This Personal Statement is not just an application; it is a promise to immerse myself fully in the Dutch innovation spirit and help shape a cleaner, smarter world—one automotive breakthrough at a time.</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dc:title>
  <dc:creator/>
  <dc:language>en</dc:language>
  <cp:keywords/>
  <dcterms:created xsi:type="dcterms:W3CDTF">2026-05-31T14:49:38Z</dcterms:created>
  <dcterms:modified xsi:type="dcterms:W3CDTF">2026-05-31T14:49:38Z</dcterms:modified>
</cp:coreProperties>
</file>

<file path=docProps/custom.xml><?xml version="1.0" encoding="utf-8"?>
<Properties xmlns="http://schemas.openxmlformats.org/officeDocument/2006/custom-properties" xmlns:vt="http://schemas.openxmlformats.org/officeDocument/2006/docPropsVTypes"/>
</file>