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dc0b88c54f2d2e526b62c1b5b88a670ee866280"/>
    <w:p>
      <w:pPr>
        <w:pStyle w:val="Heading1"/>
      </w:pPr>
      <w:r>
        <w:t xml:space="preserve">Personal Statement for Automotive Engineer Position</w:t>
      </w:r>
    </w:p>
    <w:p>
      <w:pPr>
        <w:pStyle w:val="FirstParagraph"/>
      </w:pPr>
      <w:r>
        <w:t xml:space="preserve">As an enthusiastic and technically adept Automotive Engineer with five years of progressive experience in advanced vehicle systems development, I am writing to express my profound interest in contributing to New Zealand's evolving transportation landscape from the dynamic hub of Wellington. This Personal Statement outlines my professional journey, technical competencies, and unwavering commitment to sustainable mobility solutions that align perfectly with the innovative spirit of New Zealand Wellington's automotive sector.</w:t>
      </w:r>
    </w:p>
    <w:bookmarkStart w:id="20" w:name="Xd3568a49d5d5d99faf65e0718ebaa6e9e22cd3f"/>
    <w:p>
      <w:pPr>
        <w:pStyle w:val="Heading2"/>
      </w:pPr>
      <w:r>
        <w:t xml:space="preserve">Educational Foundation and Technical Expertise</w:t>
      </w:r>
    </w:p>
    <w:p>
      <w:pPr>
        <w:pStyle w:val="FirstParagraph"/>
      </w:pPr>
      <w:r>
        <w:t xml:space="preserve">My academic journey began with a Bachelor of Engineering (Honours) in Mechanical Engineering from the University of Canterbury, where I graduated with first-class honors. My thesis on "Electric Powertrain Efficiency Optimization for Urban Commuters" earned departmental recognition and directly foreshadowed my career focus. I subsequently completed a Master's in Automotive Systems at the prestigious Institute of Advanced Vehicle Engineering (IAVE) in London, specializing in hybrid-electric vehicle dynamics and lightweight material integration. This dual qualification provided me with comprehensive theoretical grounding alongside practical experience using industry-standard tools including CATIA, ANSYS, and MATLAB/Simulink for simulation-based design validation.</w:t>
      </w:r>
    </w:p>
    <w:bookmarkEnd w:id="20"/>
    <w:bookmarkStart w:id="21" w:name="Xfe2a673902048647c07ba3739771cc6c914dfb5"/>
    <w:p>
      <w:pPr>
        <w:pStyle w:val="Heading2"/>
      </w:pPr>
      <w:r>
        <w:t xml:space="preserve">Professional Experience Driving Innovation</w:t>
      </w:r>
    </w:p>
    <w:p>
      <w:pPr>
        <w:pStyle w:val="FirstParagraph"/>
      </w:pPr>
      <w:r>
        <w:t xml:space="preserve">In my most recent role as Senior Automotive Engineer at TechMobility Solutions in Christchurch, I spearheaded the development of an intelligent energy management system for commercial electric fleets. This project reduced operational costs by 18% through predictive battery optimization algorithms – a solution now implemented across 200+ vehicles. My responsibilities included leading cross-functional teams of 12 engineers, conducting rigorous NVH (Noise, Vibration, Harshness) testing in real-world conditions, and collaborating with software developers to integrate telematics data streams. Crucially, I also managed compliance with ISO 26262 functional safety standards for autonomous driving features – a competency increasingly vital as New Zealand advances its Road User Safety Strategy.</w:t>
      </w:r>
    </w:p>
    <w:bookmarkEnd w:id="21"/>
    <w:bookmarkStart w:id="22" w:name="X045bafa41c2e3f9cd142f4ac32aadec26f3e563"/>
    <w:p>
      <w:pPr>
        <w:pStyle w:val="Heading2"/>
      </w:pPr>
      <w:r>
        <w:t xml:space="preserve">Why Wellington? A Strategic Career Alignment</w:t>
      </w:r>
    </w:p>
    <w:p>
      <w:pPr>
        <w:pStyle w:val="FirstParagraph"/>
      </w:pPr>
      <w:r>
        <w:t xml:space="preserve">My decision to pursue opportunities in New Zealand Wellington stems from a deep appreciation for the city's unique position as a nexus of sustainable innovation. Having visited Wellington multiple times, I've been profoundly impressed by its commitment to becoming carbon-neutral by 2050 and its aggressive adoption of electric public transport – including the recent expansion of EV buses across the Wairarapa region. The presence of institutions like Victoria University's Automotive Research Centre and companies such as Zephyr Technologies (specializing in renewable energy integration for vehicles) creates an ecosystem where my expertise in electrification systems can directly contribute to meaningful infrastructure development. Unlike metropolitan centers with saturated automotive markets, Wellington offers a collaborative environment where engineers can influence national policy through practical implementation – particularly relevant given New Zealand's ambitious target of 100% zero-emission new vehicle sales by 2035.</w:t>
      </w:r>
    </w:p>
    <w:bookmarkEnd w:id="22"/>
    <w:bookmarkStart w:id="23" w:name="Xe130d63d5c7e4d3feddc2691d44450aaf828d96"/>
    <w:p>
      <w:pPr>
        <w:pStyle w:val="Heading2"/>
      </w:pPr>
      <w:r>
        <w:t xml:space="preserve">Technical Contributions to New Zealand Context</w:t>
      </w:r>
    </w:p>
    <w:p>
      <w:pPr>
        <w:pStyle w:val="FirstParagraph"/>
      </w:pPr>
      <w:r>
        <w:t xml:space="preserve">I understand that New Zealand's automotive challenges require localized solutions. My experience in developing climate-adaptive vehicle systems for coastal environments – crucial for Wellington's high-wind, salt-air conditions – directly addresses regional needs. During my work on the Christchurch EV fleet project, I designed corrosion-resistant battery enclosures that extended component life by 22% in saline-affected areas. I'm eager to apply this knowledge to Wellington's unique terrain and weather patterns through projects like optimizing regenerative braking for the city's hilly topography or developing vehicle-to-grid (V2G) solutions for the Wairarapa energy network. My technical proficiency extends across key areas: powertrain integration, ADAS sensor calibration, telematics data analytics, and lifecycle assessment – all critical components of New Zealand's automotive transition.</w:t>
      </w:r>
    </w:p>
    <w:bookmarkEnd w:id="23"/>
    <w:bookmarkStart w:id="24" w:name="X2c012831d298965ab857abb8741ab34be3f28d5"/>
    <w:p>
      <w:pPr>
        <w:pStyle w:val="Heading2"/>
      </w:pPr>
      <w:r>
        <w:t xml:space="preserve">Commitment to Community and Sustainability</w:t>
      </w:r>
    </w:p>
    <w:p>
      <w:pPr>
        <w:pStyle w:val="FirstParagraph"/>
      </w:pPr>
      <w:r>
        <w:t xml:space="preserve">Beyond technical skills, I actively champion the ethical dimensions of automotive engineering. I've volunteered with the Wellington-based initiative "Drive Green," organizing free EV maintenance workshops for low-income communities – directly supporting New Zealand's Social Investment Strategy. My personal commitment to sustainability extends to daily life; I commute using Wellington's electric bus network and maintain a carbon-neutral household. As an Automotive Engineer, I believe true innovation must balance technological advancement with social equity and environmental stewardship – principles deeply embedded in Wellington's community values. The city’s strong emphasis on "wellbeing" rather than just economic growth resonates powerfully with my professional philosophy.</w:t>
      </w:r>
    </w:p>
    <w:bookmarkEnd w:id="24"/>
    <w:bookmarkStart w:id="25" w:name="future-vision-in-new-zealand-wellington"/>
    <w:p>
      <w:pPr>
        <w:pStyle w:val="Heading2"/>
      </w:pPr>
      <w:r>
        <w:t xml:space="preserve">Future Vision in New Zealand Wellington</w:t>
      </w:r>
    </w:p>
    <w:p>
      <w:pPr>
        <w:pStyle w:val="FirstParagraph"/>
      </w:pPr>
      <w:r>
        <w:t xml:space="preserve">Looking ahead, I envision myself contributing to Wellington's emergence as a Pacific hub for sustainable mobility. I am particularly excited by the potential of the recently announced $50 million Clean Transport Fund to accelerate EV adoption across public transport and fleet services. As an Automotive Engineer with experience in both European market standards and emerging economies, I would bridge critical knowledge gaps between international best practices and New Zealand's unique requirements. My goal is to help establish Wellington as a model for how small nations can lead in mobility innovation – through collaborative projects like the proposed Wellington EV Charging Corridor or partnerships between local universities and automotive startups.</w:t>
      </w:r>
    </w:p>
    <w:bookmarkEnd w:id="25"/>
    <w:bookmarkStart w:id="26" w:name="conclusion-a-purpose-driven-partnership"/>
    <w:p>
      <w:pPr>
        <w:pStyle w:val="Heading2"/>
      </w:pPr>
      <w:r>
        <w:t xml:space="preserve">Conclusion: A Purpose-Driven Partnership</w:t>
      </w:r>
    </w:p>
    <w:p>
      <w:pPr>
        <w:pStyle w:val="FirstParagraph"/>
      </w:pPr>
      <w:r>
        <w:t xml:space="preserve">This Personal Statement reflects not just my qualifications, but my genuine alignment with New Zealand Wellington's vision for transportation. I see beyond the role of Automotive Engineer to become an integral part of a movement that prioritizes clean air, accessible mobility, and technological sovereignty. My technical capabilities in electric powertrains and sustainable systems development are precisely what Wellington's automotive sector needs as it navigates the transition from petrol dependency to renewable energy integration. I am eager to bring my problem-solving rigor, collaborative spirit, and unwavering commitment to innovation to this vibrant city – where engineering excellence meets genuine community impact. I welcome the opportunity to discuss how my expertise can contribute to making New Zealand Wellington a global benchmark for sustainable automotive progress.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New Zealand Wellington</dc:title>
  <dc:creator/>
  <cp:keywords/>
  <dcterms:created xsi:type="dcterms:W3CDTF">2025-12-09T05:33:54Z</dcterms:created>
  <dcterms:modified xsi:type="dcterms:W3CDTF">2025-12-09T05:33:54Z</dcterms:modified>
</cp:coreProperties>
</file>

<file path=docProps/custom.xml><?xml version="1.0" encoding="utf-8"?>
<Properties xmlns="http://schemas.openxmlformats.org/officeDocument/2006/custom-properties" xmlns:vt="http://schemas.openxmlformats.org/officeDocument/2006/docPropsVTypes"/>
</file>