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Application</w:t>
      </w:r>
      <w:r>
        <w:t xml:space="preserve"> </w:t>
      </w:r>
      <w:r>
        <w:t xml:space="preserve">-</w:t>
      </w:r>
      <w:r>
        <w:t xml:space="preserve"> </w:t>
      </w:r>
      <w:r>
        <w:t xml:space="preserve">Madrid</w:t>
      </w:r>
    </w:p>
    <w:bookmarkStart w:id="20" w:name="Xee02590306d0c97fcd85969a8e0b088a06528ec"/>
    <w:p>
      <w:pPr>
        <w:pStyle w:val="Heading1"/>
      </w:pPr>
      <w:r>
        <w:t xml:space="preserve">Personal Statement for Automotive Engineer Position in Spain Madrid</w:t>
      </w:r>
    </w:p>
    <w:p>
      <w:pPr>
        <w:pStyle w:val="FirstParagraph"/>
      </w:pPr>
      <w:r>
        <w:t xml:space="preserve">As a dedicated and innovative Automotive Engineer, my professional journey has been meticulously aligned with contributing to the evolving landscape of sustainable mobility within Spain’s dynamic automotive ecosystem. This Personal Statement outlines my qualifications, passion for engineering excellence, and unwavering commitment to driving technological advancement in the heart of Spain Madrid—a city that represents not only a logistical nexus for Europe’s automotive industry but also a vibrant hub where tradition meets cutting-edge innovation.</w:t>
      </w:r>
    </w:p>
    <w:p>
      <w:pPr>
        <w:pStyle w:val="BodyText"/>
      </w:pPr>
      <w:r>
        <w:t xml:space="preserve">My academic foundation was forged at the prestigious Universidad Politécnica de Madrid (UPM), where I earned my Master’s degree in Automotive Engineering with honors. My thesis, "Optimization of Electric Powertrain Integration for Urban Mobility in Mediterranean Climates," directly addressed challenges relevant to Spain’s urban environments. Using CATIA V6 and ANSYS simulations, I analyzed thermal management systems for EVs operating under Madrid’s unique conditions—combining scorching summers with high-altitude urban settings. This research wasn’t theoretical; it was contextualized within Spain’s national strategy to achieve carbon neutrality by 2050, a goal deeply embedded in Madrid’s municipal policies and the Spanish government’s "Plan de Movilidad Sostenible." My work received recognition at the Madrid Automotive Innovation Summit, where I presented alongside engineers from Seat and Volkswagen España—key players in Spain Madrid’s industrial fabric.</w:t>
      </w:r>
    </w:p>
    <w:p>
      <w:pPr>
        <w:pStyle w:val="BodyText"/>
      </w:pPr>
      <w:r>
        <w:t xml:space="preserve">My professional experience further solidified my dedication to Spain’s automotive sector. As a Development Engineer at a Tier-1 supplier for the Volkswagen Group in Barcelona (with strong collaboration ties to Madrid-based R&amp;D centers), I contributed to the development of advanced driver-assistance systems (ADAS) compliant with Euro 7 emissions standards. This role required deep familiarity with Spanish regulatory frameworks and close coordination with Madrid’s Centro de Tecnología Automotriz (CTA), Spain’s national automotive innovation hub. I led a cross-functional team that reduced sensor calibration time by 30% through AI-driven predictive analytics—a solution later adopted in Seat’s new electric model production lines at Martorell, just 60km from Madrid. This project underscored my ability to navigate the complex interplay between technical excellence and Spain’s strict compliance landscape, a critical skill for any Automotive Engineer targeting the Spanish market.</w:t>
      </w:r>
    </w:p>
    <w:p>
      <w:pPr>
        <w:pStyle w:val="BodyText"/>
      </w:pPr>
      <w:r>
        <w:t xml:space="preserve">What sets me apart is my profound understanding of Madrid’s strategic significance in Europe’s automotive transition. Unlike other regions, Madrid isn’t just a production center—it’s where policy, R&amp;D, and manufacturing converge. The city hosts the headquarters of SEAT (a Volkswagen Group brand), the Spanish Ministry for Ecological Transition, and numerous tech startups focused on autonomous driving and battery technology. I’ve actively engaged with this ecosystem: volunteering at "Madrid Smart Mobility," a public-private initiative promoting EV infrastructure expansion in urban centers; attending workshops at the Madrid Tech Hub on sustainable supply chains; and collaborating with researchers from the Centro de Investigación Tecnológica (CIT) to explore solid-state battery applications for Mediterranean climates. This immersion ensures my engineering solutions are not only technically sound but culturally and geographically attuned to Spain Madrid’s realities.</w:t>
      </w:r>
    </w:p>
    <w:p>
      <w:pPr>
        <w:pStyle w:val="BodyText"/>
      </w:pPr>
      <w:r>
        <w:t xml:space="preserve">My technical proficiency extends beyond core automotive systems. I am fluent in Spanish (C1 level, with native-like comprehension of regional dialects), a non-negotiable asset for seamless collaboration across Spain’s fragmented industrial network. I possess advanced skills in MATLAB/Simulink for vehicle dynamics simulation, Python for data-driven efficiency analysis, and ISO 26262-compliant functional safety methodologies—all critical for projects like the upcoming €1.5B battery plant in Navarre (operational hub accessible via Madrid’s transport infrastructure). Crucially, I understand Spain’s unique market demands: the emphasis on compact urban EVs (evident in Seat’s Mii and Cupra Born models), the push toward circular economy principles for end-of-life vehicles, and the cultural preference for agile, collaborative engineering teams—traits exemplified by Madrid-based innovators like AIDIMME (Automotive Innovation Network).</w:t>
      </w:r>
    </w:p>
    <w:p>
      <w:pPr>
        <w:pStyle w:val="BodyText"/>
      </w:pPr>
      <w:r>
        <w:t xml:space="preserve">Why Spain Madrid? For me, it’s not merely a location but a philosophy. Madrid represents the intersection where Spain’s rich automotive heritage—embodied by brands like Hispano-Suiza and modern powerhouses like Seat—meets its forward-looking vision. The city’s commitment to innovation is palpable: from the €30 million allocated for EV charging infrastructure in 2023 to Madrid’s ambition to become Europe’s first "Mobility as a Service" (MaaS) capital by 2030. I am eager to contribute my expertise in powertrain optimization and sustainable manufacturing to this mission, particularly within Madrid’s strategic corridors like the M-40 Industrial Park, where global automakers and startups coalesce.</w:t>
      </w:r>
    </w:p>
    <w:p>
      <w:pPr>
        <w:pStyle w:val="BodyText"/>
      </w:pPr>
      <w:r>
        <w:t xml:space="preserve">My long-term vision aligns with Spain Madrid’s trajectory. I aim to spearhead projects that advance battery recycling technology—addressing a critical gap in Spain’s EV adoption—and collaborate with institutions like the Universidad Carlos III de Madrid on AI-driven predictive maintenance solutions. I believe an Automotive Engineer’s role transcends technical execution; it requires stewardship of national goals, ethical innovation, and respect for cultural context. In Spain Madrid, where engineering is deeply intertwined with civic progress, this holistic approach is not optional—it’s essential.</w:t>
      </w:r>
    </w:p>
    <w:p>
      <w:pPr>
        <w:pStyle w:val="BodyText"/>
      </w:pPr>
      <w:r>
        <w:t xml:space="preserve">As a Personal Statement for my application as an Automotive Engineer in Spain Madrid, I affirm that my technical acumen, regional insight, and passion for sustainable mobility uniquely position me to add immediate value. I am ready to leverage my experience with Spanish industry standards (UNE-EN ISO 9001), familiarity with Madrid’s infrastructure (including its role in the EU’s "Green Deal" logistics network), and collaborative spirit to support Spain’s leadership in the global automotive revolution. I do not merely seek a job; I seek a mission—to engineer solutions that resonate with Spain Madrid’s spirit of innovation, resilience, and forward-looking ambition.</w:t>
      </w:r>
    </w:p>
    <w:p>
      <w:pPr>
        <w:pStyle w:val="BodyText"/>
      </w:pPr>
      <w:r>
        <w:t xml:space="preserve">Thank you for considering my application. I am eager to discuss how my skills can contribute to your team’s success in the vibrant, pioneering environment of Spain Madrid.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Application - Madrid</dc:title>
  <dc:creator/>
  <dc:language>en</dc:language>
  <cp:keywords/>
  <dcterms:created xsi:type="dcterms:W3CDTF">2026-04-30T16:32:19Z</dcterms:created>
  <dcterms:modified xsi:type="dcterms:W3CDTF">2026-04-30T16:32:19Z</dcterms:modified>
</cp:coreProperties>
</file>

<file path=docProps/custom.xml><?xml version="1.0" encoding="utf-8"?>
<Properties xmlns="http://schemas.openxmlformats.org/officeDocument/2006/custom-properties" xmlns:vt="http://schemas.openxmlformats.org/officeDocument/2006/docPropsVTypes"/>
</file>