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From the moment I disassembled my grandfather’s vintage Ford in his Brooklyn garage at age twelve, I knew my path would be defined by the relentless innovation of automotive engineering. Today, as I prepare to contribute to the dynamic landscape of transportation in the United States New York City ecosystem, this passion has crystallized into a purpose-driven career trajectory. This</w:t>
      </w:r>
      <w:r>
        <w:t xml:space="preserve"> </w:t>
      </w:r>
      <w:r>
        <w:rPr>
          <w:bCs/>
          <w:b/>
        </w:rPr>
        <w:t xml:space="preserve">Personal Statement</w:t>
      </w:r>
      <w:r>
        <w:t xml:space="preserve"> </w:t>
      </w:r>
      <w:r>
        <w:t xml:space="preserve">outlines my journey, technical expertise, and unwavering commitment to advancing sustainable mobility solutions within one of the world’s most complex urban environments.</w:t>
      </w:r>
    </w:p>
    <w:bookmarkStart w:id="20" w:name="rooted-in-urban-innovation"/>
    <w:p>
      <w:pPr>
        <w:pStyle w:val="Heading2"/>
      </w:pPr>
      <w:r>
        <w:t xml:space="preserve">Rooted in Urban Innovation</w:t>
      </w:r>
    </w:p>
    <w:p>
      <w:pPr>
        <w:pStyle w:val="FirstParagraph"/>
      </w:pPr>
      <w:r>
        <w:t xml:space="preserve">Living in New York City has fundamentally shaped my perspective on automotive engineering. The city’s relentless pace—where gridlock on the Brooklyn Bridge demands intelligent traffic flow, where emissions regulations under the Climate Mobilization Act push for zero-emission zones, and where multi-story parking garages necessitate compact, efficient vehicle design—has transformed theoretical concepts into urgent real-world challenges. I didn’t just study thermodynamics in a classroom; I observed how engine efficiency impacts air quality in Harlem or how battery technology enables electric buses to navigate the dense streets of Queens. This urban context is not merely my backdrop—it’s the crucible where I developed my professional identity as an</w:t>
      </w:r>
      <w:r>
        <w:t xml:space="preserve"> </w:t>
      </w:r>
      <w:r>
        <w:rPr>
          <w:bCs/>
          <w:b/>
        </w:rPr>
        <w:t xml:space="preserve">Automotive Engineer</w:t>
      </w:r>
      <w:r>
        <w:t xml:space="preserve">.</w:t>
      </w:r>
    </w:p>
    <w:bookmarkEnd w:id="20"/>
    <w:bookmarkStart w:id="21" w:name="academic-rigor-and-technical-mastery"/>
    <w:p>
      <w:pPr>
        <w:pStyle w:val="Heading2"/>
      </w:pPr>
      <w:r>
        <w:t xml:space="preserve">Academic Rigor and Technical Mastery</w:t>
      </w:r>
    </w:p>
    <w:p>
      <w:pPr>
        <w:pStyle w:val="FirstParagraph"/>
      </w:pPr>
      <w:r>
        <w:t xml:space="preserve">My Bachelor of Science in Mechanical Engineering from Columbia University, with a specialization in Automotive Systems, equipped me with the precision required for high-stakes urban environments. Courses like Advanced Vehicle Dynamics (where we simulated NYC’s pothole-riddled streets) and Sustainable Powertrains (focusing on EV infrastructure for dense populations) were not just academic exercises—they were training grounds for solving local problems. I spearheaded a capstone project converting a 2015 Nissan Leaf into an autonomous delivery vehicle prototype, optimizing battery thermal management for Manhattan’s microclimate extremes. The system reduced energy consumption by 18% in simulated urban driving cycles—a metric directly relevant to NYC’s goal of electrifying 100% of city buses by 2040.</w:t>
      </w:r>
    </w:p>
    <w:p>
      <w:pPr>
        <w:pStyle w:val="BodyText"/>
      </w:pPr>
      <w:r>
        <w:t xml:space="preserve">Beyond theory, I’ve honed hands-on skills at the New York City Auto Tech Lab (NYCATL), a partnership between NYU Tandon and local manufacturers. There, I debugged sensor arrays for collision-avoidance systems on a test fleet operating in Lower Manhattan traffic. This experience taught me that engineering in the</w:t>
      </w:r>
      <w:r>
        <w:t xml:space="preserve"> </w:t>
      </w:r>
      <w:r>
        <w:rPr>
          <w:bCs/>
          <w:b/>
        </w:rPr>
        <w:t xml:space="preserve">United States New York City</w:t>
      </w:r>
      <w:r>
        <w:t xml:space="preserve"> </w:t>
      </w:r>
      <w:r>
        <w:t xml:space="preserve">context demands not just technical excellence but adaptability: protocols must account for 24/7 street activity, unpredictable pedestrian movements, and infrastructure limitations unlike suburban testing grounds.</w:t>
      </w:r>
    </w:p>
    <w:bookmarkEnd w:id="21"/>
    <w:bookmarkStart w:id="22" w:name="X09ff3cce3cb0fbedaa39e9f70541c80bf9e7f24"/>
    <w:p>
      <w:pPr>
        <w:pStyle w:val="Heading2"/>
      </w:pPr>
      <w:r>
        <w:t xml:space="preserve">Driving Sustainable Mobility in the Urban Arena</w:t>
      </w:r>
    </w:p>
    <w:p>
      <w:pPr>
        <w:pStyle w:val="FirstParagraph"/>
      </w:pPr>
      <w:r>
        <w:t xml:space="preserve">What distinguishes me as an Automotive Engineer is my focus on solutions that thrive in dense urban ecosystems. I reject the notion that “green engineering” means sacrificing performance. At CATL, I collaborated with a team to redesign EV charging infrastructure for NYC’s high-rises—developing modular, space-efficient units compatible with existing electrical grids. Our solution reduced installation costs by 30% while ensuring reliable access in buildings like the Empire State Building complex. This project mirrored the city’s broader vision: transforming transportation from a source of pollution (accounting for 25% of NYC’s emissions) into a catalyst for community health and economic resilience.</w:t>
      </w:r>
    </w:p>
    <w:p>
      <w:pPr>
        <w:pStyle w:val="BodyText"/>
      </w:pPr>
      <w:r>
        <w:t xml:space="preserve">My professional philosophy is shaped by New York City’s unique demands. In a metropolis where public transit carries 7 million daily riders, automotive innovation must complement—not compete with—mass transit. I’ve advocated for integrated mobility platforms (like my proposal to link bike-share systems with EV fleets through the MTA’s NextGen initiative) that reduce private vehicle dependency. This isn’t abstract idealism; it’s pragmatic engineering rooted in understanding NYC’s reality: a city where every square foot of pavement matters.</w:t>
      </w:r>
    </w:p>
    <w:bookmarkEnd w:id="22"/>
    <w:bookmarkStart w:id="23" w:name="why-new-york-city-why-now"/>
    <w:p>
      <w:pPr>
        <w:pStyle w:val="Heading2"/>
      </w:pPr>
      <w:r>
        <w:t xml:space="preserve">Why New York City? Why Now?</w:t>
      </w:r>
    </w:p>
    <w:p>
      <w:pPr>
        <w:pStyle w:val="FirstParagraph"/>
      </w:pPr>
      <w:r>
        <w:t xml:space="preserve">The United States New York City is at the forefront of a transportation revolution I am eager to accelerate. With the NYC Climate Action Plan targeting 80% emissions reduction by 2050 and investments like the $1.5 billion EV charging network expansion, there’s an unprecedented convergence of policy, technology, and urgency. This isn’t just another market—it’s a proving ground where my skills in electric propulsion systems (certified through SAE International), data-driven vehicle optimization (using MATLAB/Simulink for NYC traffic patterns), and cross-functional collaboration can deliver measurable impact.</w:t>
      </w:r>
    </w:p>
    <w:p>
      <w:pPr>
        <w:pStyle w:val="BodyText"/>
      </w:pPr>
      <w:r>
        <w:t xml:space="preserve">I’ve already begun contributing to this mission. As a summer intern at Rivian’s NYC office, I analyzed real-world EV usage data from the city’s first all-electric taxi fleet. My insights on battery degradation in stop-and-go traffic informed a software update adopted across 200 vehicles—proving that urban engineering must be grounded in lived experience, not just simulations.</w:t>
      </w:r>
    </w:p>
    <w:bookmarkEnd w:id="23"/>
    <w:bookmarkStart w:id="24" w:name="commitment-to-the-citys-future"/>
    <w:p>
      <w:pPr>
        <w:pStyle w:val="Heading2"/>
      </w:pPr>
      <w:r>
        <w:t xml:space="preserve">Commitment to the City’s Future</w:t>
      </w:r>
    </w:p>
    <w:p>
      <w:pPr>
        <w:pStyle w:val="FirstParagraph"/>
      </w:pPr>
      <w:r>
        <w:t xml:space="preserve">My ambition extends beyond technical proficiency. I am committed to fostering diversity in engineering—a field where women and minorities remain underrepresented, especially in urban settings. I mentor high school students at Brooklyn Technical High School through the NYC STEM Network, guiding projects on electric model cars that reflect their own neighborhoods’ challenges. This work reinforces my belief that true innovation emerges when engineers understand the communities they serve.</w:t>
      </w:r>
    </w:p>
    <w:p>
      <w:pPr>
        <w:pStyle w:val="BodyText"/>
      </w:pPr>
      <w:r>
        <w:t xml:space="preserve">As an Automotive Engineer entering this pivotal era, I see New York City not as a challenge to overcome, but as the most compelling laboratory for sustainable mobility in the</w:t>
      </w:r>
      <w:r>
        <w:t xml:space="preserve"> </w:t>
      </w:r>
      <w:r>
        <w:rPr>
          <w:bCs/>
          <w:b/>
        </w:rPr>
        <w:t xml:space="preserve">United States</w:t>
      </w:r>
      <w:r>
        <w:t xml:space="preserve">. The streets of Brooklyn, Queens, and Manhattan are where my training meets purpose. I don’t just want to design vehicles—I want to help shape a city where transportation is efficient, equitable, and healthy for all 8.3 million residents. This is why I am ready to contribute my expertise as a dedicated</w:t>
      </w:r>
      <w:r>
        <w:t xml:space="preserve"> </w:t>
      </w:r>
      <w:r>
        <w:rPr>
          <w:bCs/>
          <w:b/>
        </w:rPr>
        <w:t xml:space="preserve">Automotive Engineer</w:t>
      </w:r>
      <w:r>
        <w:t xml:space="preserve"> </w:t>
      </w:r>
      <w:r>
        <w:t xml:space="preserve">within the vibrant, demanding ecosystem of New York City.</w:t>
      </w:r>
    </w:p>
    <w:p>
      <w:pPr>
        <w:pStyle w:val="BodyText"/>
      </w:pPr>
      <w:r>
        <w:t xml:space="preserve">— Alex Morgan, Automotive Engineer Candidate</w:t>
      </w:r>
    </w:p>
    <w:p>
      <w:pPr>
        <w:pStyle w:val="BodyText"/>
      </w:pPr>
      <w: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2026-07-23T23:56:29Z</dcterms:created>
  <dcterms:modified xsi:type="dcterms:W3CDTF">2026-07-23T23:56:29Z</dcterms:modified>
</cp:coreProperties>
</file>

<file path=docProps/custom.xml><?xml version="1.0" encoding="utf-8"?>
<Properties xmlns="http://schemas.openxmlformats.org/officeDocument/2006/custom-properties" xmlns:vt="http://schemas.openxmlformats.org/officeDocument/2006/docPropsVTypes"/>
</file>