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Application</w:t>
      </w:r>
      <w:r>
        <w:t xml:space="preserve"> </w:t>
      </w:r>
      <w:r>
        <w:t xml:space="preserve">for</w:t>
      </w:r>
      <w:r>
        <w:t xml:space="preserve"> </w:t>
      </w:r>
      <w:r>
        <w:t xml:space="preserve">Australia</w:t>
      </w:r>
      <w:r>
        <w:t xml:space="preserve"> </w:t>
      </w:r>
      <w:r>
        <w:t xml:space="preserve">Melbourne</w:t>
      </w:r>
    </w:p>
    <w:bookmarkStart w:id="26" w:name="Xed90a67becbe543dc98b725e82fe27b9c65e42e"/>
    <w:p>
      <w:pPr>
        <w:pStyle w:val="Heading1"/>
      </w:pPr>
      <w:r>
        <w:t xml:space="preserve">Personal Statement for Biologist Position in Australia Melbourne</w:t>
      </w:r>
    </w:p>
    <w:p>
      <w:pPr>
        <w:pStyle w:val="FirstParagraph"/>
      </w:pPr>
      <w:r>
        <w:t xml:space="preserve">As a dedicated and passionate Biologist with over seven years of comprehensive field and laboratory experience, I am writing this Personal Statement to express my enthusiastic application for a research position within Melbourne's dynamic scientific community. My academic foundation, practical expertise, and deep commitment to biodiversity conservation align precisely with the ecological priorities of Australia Melbourne. This statement details my professional journey, research accomplishments, and unwavering dedication to contributing meaningfully to your institution's mission in one of the world's most biologically diverse regions.</w:t>
      </w:r>
    </w:p>
    <w:bookmarkStart w:id="20" w:name="X6962eee196b6d35b2ed6d5a528fce8622f6c69b"/>
    <w:p>
      <w:pPr>
        <w:pStyle w:val="Heading2"/>
      </w:pPr>
      <w:r>
        <w:t xml:space="preserve">Academic Foundation and Research Philosophy</w:t>
      </w:r>
    </w:p>
    <w:p>
      <w:pPr>
        <w:pStyle w:val="FirstParagraph"/>
      </w:pPr>
      <w:r>
        <w:t xml:space="preserve">I completed my Bachelor of Science in Biological Sciences at the University of Queensland, where I specialized in conservation biology and ecosystem ecology. My honors thesis on "Impact of Urbanization on Native Amphibian Populations in Southeast Queensland" earned distinction and established my methodology for integrating field observation with molecular analysis—a skillset directly transferable to Melbourne's unique urban-wildlife interface. Subsequently, I pursued a Master of Science at the University of Melbourne (2019-2021), conducting groundbreaking research on invasive species management in the Yarra River catchment. This experience cemented my understanding that effective conservation requires collaboration between scientists, policymakers, and local communities—principles that resonate deeply with Australia Melbourne's approach to environmental stewardship.</w:t>
      </w:r>
    </w:p>
    <w:bookmarkEnd w:id="20"/>
    <w:bookmarkStart w:id="21" w:name="X34530a8332bc4451fbddbc182073e6cb9a820f5"/>
    <w:p>
      <w:pPr>
        <w:pStyle w:val="Heading2"/>
      </w:pPr>
      <w:r>
        <w:t xml:space="preserve">Professional Experience in Ecological Conservation</w:t>
      </w:r>
    </w:p>
    <w:p>
      <w:pPr>
        <w:pStyle w:val="FirstParagraph"/>
      </w:pPr>
      <w:r>
        <w:t xml:space="preserve">As a Research Biologist with the Victorian Department of Environment, Land, Water and Planning (DELWP), I led field teams across three critical ecosystems: the Grampians National Park, Melbourne’s urban wetlands, and the Great Otway National Park. My most significant project involved developing a predictive model for koala population viability using GIS mapping and DNA barcoding—data that directly informed Victoria's 2023 Koala Conservation Strategy. I meticulously documented how habitat fragmentation impacts genetic diversity, producing peer-reviewed publications in</w:t>
      </w:r>
      <w:r>
        <w:t xml:space="preserve"> </w:t>
      </w:r>
      <w:r>
        <w:rPr>
          <w:iCs/>
          <w:i/>
        </w:rPr>
        <w:t xml:space="preserve">Journal of Wildlife Management</w:t>
      </w:r>
      <w:r>
        <w:t xml:space="preserve"> </w:t>
      </w:r>
      <w:r>
        <w:t xml:space="preserve">(2022) and</w:t>
      </w:r>
      <w:r>
        <w:t xml:space="preserve"> </w:t>
      </w:r>
      <w:r>
        <w:rPr>
          <w:iCs/>
          <w:i/>
        </w:rPr>
        <w:t xml:space="preserve">Australian Journal of Ecology</w:t>
      </w:r>
      <w:r>
        <w:t xml:space="preserve"> </w:t>
      </w:r>
      <w:r>
        <w:t xml:space="preserve">(2023). This work demonstrated not only my technical proficiency but also my ability to translate complex biological data into actionable conservation policies—a skill essential for thriving in Australia Melbourne's evidence-based environmental framework.</w:t>
      </w:r>
    </w:p>
    <w:bookmarkEnd w:id="21"/>
    <w:bookmarkStart w:id="22" w:name="Xfd99ca5930f3f6b21073e871f6ff19a503ba985"/>
    <w:p>
      <w:pPr>
        <w:pStyle w:val="Heading2"/>
      </w:pPr>
      <w:r>
        <w:t xml:space="preserve">Technical Expertise Aligned with Melbourne's Ecological Challenges</w:t>
      </w:r>
    </w:p>
    <w:p>
      <w:pPr>
        <w:pStyle w:val="FirstParagraph"/>
      </w:pPr>
      <w:r>
        <w:t xml:space="preserve">My technical toolkit includes advanced skills in bioinformatics (R, Python for genomic analysis), remote sensing (Sentinel-2 satellite imagery), and traditional field techniques like quadrat sampling and mist-netting for avian studies. During my tenure with the Australian Wildlife Conservancy, I implemented a drone-based monitoring system to track platypus populations in the Maribyrnong River—a project that reduced survey time by 60% while increasing data accuracy. Melbourne's rapidly growing urban landscape presents unique challenges for native species, and I am particularly adept at designing studies that address these pressures. My recent work on microplastic accumulation in urban waterways (published in</w:t>
      </w:r>
      <w:r>
        <w:t xml:space="preserve"> </w:t>
      </w:r>
      <w:r>
        <w:rPr>
          <w:iCs/>
          <w:i/>
        </w:rPr>
        <w:t xml:space="preserve">Environmental Pollution</w:t>
      </w:r>
      <w:r>
        <w:t xml:space="preserve">, 2024) directly responds to Victoria's strategic priority of reducing pollution in the Yarra River. As a Biologist committed to practical solutions, I excel at developing scalable methodologies that balance ecological integrity with human development needs.</w:t>
      </w:r>
    </w:p>
    <w:bookmarkEnd w:id="22"/>
    <w:bookmarkStart w:id="23" w:name="Xdc3cd95d1e5196eb91317b1877e5edbaaabfaf9"/>
    <w:p>
      <w:pPr>
        <w:pStyle w:val="Heading2"/>
      </w:pPr>
      <w:r>
        <w:t xml:space="preserve">Cultural Integration and Community Engagement</w:t>
      </w:r>
    </w:p>
    <w:p>
      <w:pPr>
        <w:pStyle w:val="FirstParagraph"/>
      </w:pPr>
      <w:r>
        <w:t xml:space="preserve">Beyond technical skills, I actively engage with local communities to foster conservation stewardship—a principle central to Australia Melbourne's successful environmental programs. I co-founded "BioBlitz Melbourne," an initiative pairing schoolchildren with scientists for urban biodiversity surveys across 12 parks in the metropolitan area. This project, featured in</w:t>
      </w:r>
      <w:r>
        <w:t xml:space="preserve"> </w:t>
      </w:r>
      <w:r>
        <w:rPr>
          <w:iCs/>
          <w:i/>
        </w:rPr>
        <w:t xml:space="preserve">ABC Science</w:t>
      </w:r>
      <w:r>
        <w:t xml:space="preserve"> </w:t>
      </w:r>
      <w:r>
        <w:t xml:space="preserve">(2023), increased youth participation in environmental science by 45% while generating valuable citizen-science data on invasive plant species. My respect for Aboriginal ecological knowledge has been reinforced through workshops with Wurundjeri elders at the Melbourne Museum, where I learned traditional fire-management practices now incorporated into my habitat restoration protocols. This cultural sensitivity ensures my work as a Biologist respects both scientific rigor and the deep connection between First Nations peoples and Country—a cornerstone of environmental ethics in Australia Melbourne.</w:t>
      </w:r>
    </w:p>
    <w:bookmarkEnd w:id="23"/>
    <w:bookmarkStart w:id="24" w:name="why-australia-melbourne-specifically"/>
    <w:p>
      <w:pPr>
        <w:pStyle w:val="Heading2"/>
      </w:pPr>
      <w:r>
        <w:t xml:space="preserve">Why Australia Melbourne Specifically?</w:t>
      </w:r>
    </w:p>
    <w:p>
      <w:pPr>
        <w:pStyle w:val="FirstParagraph"/>
      </w:pPr>
      <w:r>
        <w:t xml:space="preserve">My decision to pursue my career in Australia Melbourne stems from its unparalleled position at the intersection of scientific innovation and ecological urgency. The city's commitment to becoming a "City of Biodiversity" by 2030, alongside institutions like the Australian Centre for Biodiversity (ACB) and University of Melbourne’s School of BioSciences, creates an ideal environment for impactful research. I am particularly inspired by Dr. Sarah Thomson’s work on urban rewilding at the Royal Botanic Gardens Melbourne—projects that align with my own vision of integrating green infrastructure into metropolitan planning. Moreover, Victoria's recent legislation mandating 30% protected land by 2030 requires Biologists capable of translating policy into ground-level action—a challenge I am uniquely equipped to address through my experience with DELWP and community partnerships.</w:t>
      </w:r>
    </w:p>
    <w:bookmarkEnd w:id="24"/>
    <w:bookmarkStart w:id="25" w:name="future-contributions-and-commitment"/>
    <w:p>
      <w:pPr>
        <w:pStyle w:val="Heading2"/>
      </w:pPr>
      <w:r>
        <w:t xml:space="preserve">Future Contributions and Commitment</w:t>
      </w:r>
    </w:p>
    <w:p>
      <w:pPr>
        <w:pStyle w:val="FirstParagraph"/>
      </w:pPr>
      <w:r>
        <w:t xml:space="preserve">Should I be fortunate to join your team in Australia Melbourne, I will immediately contribute to ongoing projects such as the "Biodiversity Corridors Initiative" by developing standardized protocols for monitoring connectivity between fragmented habitats. My long-term goal is to establish a research hub focused on climate-resilient ecosystems in metropolitan settings—collaborating with Melbourne’s urban planners and Indigenous groups to create models replicable across Australia’s cities. As a Biologist, I recognize that the future of conservation depends on bridging disciplines: my proposed work will merge ecology, urban design, and traditional knowledge to build cities where native species thrive alongside human communities.</w:t>
      </w:r>
    </w:p>
    <w:p>
      <w:pPr>
        <w:pStyle w:val="BodyText"/>
      </w:pPr>
      <w:r>
        <w:t xml:space="preserve">This Personal Statement reflects not merely my qualifications but my profound respect for the natural heritage of Australia Melbourne. I have spent years honing my skills to address the region’s most pressing ecological challenges, and I am eager to bring this expertise to your institution. With its world-class research facilities, vibrant scientific community, and unwavering commitment to environmental progress, Melbourne represents the perfect setting for a Biologist dedicated to creating tangible change. I am ready not only to contribute but also to learn from Australia’s most innovative conservation minds—ensuring that every project I lead advances both scientific knowledge and the enduring health of this remarkable region.</w:t>
      </w:r>
    </w:p>
    <w:p>
      <w:pPr>
        <w:pStyle w:val="BodyText"/>
      </w:pPr>
      <w:r>
        <w:t xml:space="preserve">Sincerely,</w:t>
      </w:r>
      <w:r>
        <w:br/>
      </w:r>
      <w:r>
        <w:t xml:space="preserve">Dr. Eleanor Chen</w:t>
      </w:r>
      <w:r>
        <w:br/>
      </w:r>
      <w:r>
        <w:t xml:space="preserve">Biologist &amp; Conservation Scientist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Application for Australia Melbourne</dc:title>
  <dc:creator/>
  <dc:language>en</dc:language>
  <cp:keywords/>
  <dcterms:created xsi:type="dcterms:W3CDTF">2026-05-02T21:04:33Z</dcterms:created>
  <dcterms:modified xsi:type="dcterms:W3CDTF">2026-05-02T21:04:33Z</dcterms:modified>
</cp:coreProperties>
</file>

<file path=docProps/custom.xml><?xml version="1.0" encoding="utf-8"?>
<Properties xmlns="http://schemas.openxmlformats.org/officeDocument/2006/custom-properties" xmlns:vt="http://schemas.openxmlformats.org/officeDocument/2006/docPropsVTypes"/>
</file>