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Bangladesh</w:t>
      </w:r>
      <w:r>
        <w:t xml:space="preserve"> </w:t>
      </w:r>
      <w:r>
        <w:t xml:space="preserve">Dhaka</w:t>
      </w:r>
    </w:p>
    <w:bookmarkStart w:id="20" w:name="Xbf4382b891787d75f9969f832b4368c8bbd0e6a"/>
    <w:p>
      <w:pPr>
        <w:pStyle w:val="Heading1"/>
      </w:pPr>
      <w:r>
        <w:t xml:space="preserve">Personal Statement: A Passionate Biologist Dedicated to Bangladesh Dhaka's Biodiversity and Environmental Health</w:t>
      </w:r>
    </w:p>
    <w:p>
      <w:pPr>
        <w:pStyle w:val="FirstParagraph"/>
      </w:pPr>
      <w:r>
        <w:t xml:space="preserve">As a committed biologist hailing from the vibrant heart of South Asia, I write this Personal Statement with profound dedication to applying my scientific expertise and unwavering passion for ecological conservation within the dynamic context of Bangladesh Dhaka. My journey as a Biologist is intrinsically linked to the rich yet fragile ecosystems surrounding our capital city, where rapid urbanization collides with immense biodiversity. This document articulates my academic foundation, field experience, professional aspirations, and deep-rooted commitment to contributing meaningfully to environmental science and public health initiatives across Bangladesh Dhaka.</w:t>
      </w:r>
    </w:p>
    <w:p>
      <w:pPr>
        <w:pStyle w:val="BodyText"/>
      </w:pPr>
      <w:r>
        <w:t xml:space="preserve">My academic path was deliberately shaped by the urgent biological challenges facing Bangladesh. I pursued a Bachelor of Science in Biological Sciences at the University of Dhaka, where I immersed myself in courses on Ecology, Environmental Biology, Microbiology, and Conservation Genetics. My undergraduate thesis focused on "Assessing Heavy Metal Contamination in the Buriganga River Sediments: Implications for Aquatic Biodiversity in Dhaka," a project that demanded rigorous fieldwork across polluted stretches of the river near Dhaka's industrial zones. This hands-on experience wasn't merely academic; it was a visceral encounter with the environmental pressures choking our lifeline waterways. I collaborated with local community groups in Narayanganj, collecting samples and documenting impacts on fish populations – data directly relevant to Dhaka’s water security and public health crisis. It solidified my understanding that effective biological research must be grounded in local realities, not just theoretical models.</w:t>
      </w:r>
    </w:p>
    <w:p>
      <w:pPr>
        <w:pStyle w:val="BodyText"/>
      </w:pPr>
      <w:r>
        <w:t xml:space="preserve">Following my degree, I joined the Bangladesh Council of Scientific &amp; Industrial Research (BCSIR) as a Research Assistant in their Environmental Biology Division. Here, for two years, I contributed to critical projects directly serving Bangladesh Dhaka and its surrounding ecosystems. My primary role involved monitoring mosquito vector populations across diverse urban and peri-urban areas of Dhaka – from densely populated slums like Tejgaon to more developed zones like Gulshan – analyzing their species composition, breeding sites, and resistance patterns in the context of rising dengue fever cases. This work required meticulous fieldwork during Dhaka's monsoon season, navigating challenging conditions to collect data that informed local health authorities' vector control strategies. I also assisted in developing a community engagement module for the "Dhaka Urban Biodiversity Awareness Project," translating complex biological concepts into accessible information for residents, emphasizing how preserving even small green spaces contributes to reducing disease vectors and improving urban microclimates. This experience underscored that a Biologist's role extends beyond the lab or field; it demands effective communication and partnership with the communities we aim to serve in Bangladesh Dhaka.</w:t>
      </w:r>
    </w:p>
    <w:p>
      <w:pPr>
        <w:pStyle w:val="BodyText"/>
      </w:pPr>
      <w:r>
        <w:t xml:space="preserve">My technical skills are honed specifically for the challenges of our environment. I am proficient in molecular techniques like PCR and gel electrophoresis for pathogen detection, advanced GIS mapping for habitat analysis, and statistical software (R, SPSS) crucial for interpreting complex ecological datasets. However, my most valuable asset is my deep contextual knowledge. I understand the unique socio-ecological dynamics of Dhaka: the pressure on wetlands like Tongi Beel due to construction boom, the vulnerability of coastal mangrove ecosystems in the Sundarbans (vital for Dhaka's climate resilience), and the critical need for sustainable agricultural practices to feed our growing population while minimizing environmental damage. I have participated in field surveys within Bangladesh’s largest protected area, the Sundarbans, contributing data on mangrove species distribution and crab populations – knowledge directly applicable to understanding coastal buffer zones essential for Dhaka's future security against cyclones and sea-level rise.</w:t>
      </w:r>
    </w:p>
    <w:p>
      <w:pPr>
        <w:pStyle w:val="BodyText"/>
      </w:pPr>
      <w:r>
        <w:t xml:space="preserve">My professional aspiration is clear: to become a leading Biologist whose work actively shapes sustainable environmental policies and practices within Bangladesh Dhaka. I am particularly driven by the need to integrate traditional ecological knowledge with modern science. For instance, collaborating with local communities in Dhaka's peri-urban areas on urban farming initiatives that incorporate native plant species could simultaneously enhance food security, restore biodiversity, and mitigate heat island effects – a pressing concern for our capital city's inhabitants. I am keen to contribute to national priorities like Bangladesh’s Climate Resilience Framework and the National Biodiversity Strategy &amp; Action Plan (NBSAP), ensuring biological insights directly inform decision-making at the Dhaka municipal level.</w:t>
      </w:r>
    </w:p>
    <w:p>
      <w:pPr>
        <w:pStyle w:val="BodyText"/>
      </w:pPr>
      <w:r>
        <w:t xml:space="preserve">Why Bangladesh Dhaka? Because it is where the challenges are most acute, and the potential for transformative impact is immense. The sheer scale of urban environmental health issues – from air pollution linked to respiratory diseases in Dhaka's children to water scarcity impacting agricultural productivity in surrounding districts – demands locally-rooted biological expertise. As a Biologist who has lived, studied, and worked within this ecosystem for over a decade, I possess not only the technical skills but also the cultural fluency and deep empathy necessary to navigate complex local contexts. I understand Dhaka's rhythm, its struggles with resource constraints in environmental management, and its immense potential for innovative solutions born from local necessity.</w:t>
      </w:r>
    </w:p>
    <w:p>
      <w:pPr>
        <w:pStyle w:val="BodyText"/>
      </w:pPr>
      <w:r>
        <w:t xml:space="preserve">This Personal Statement is more than a summary; it is a testament to my commitment. It reflects years spent analyzing soil samples near Dhaka’s factories, mapping bird migration corridors threatened by urban sprawl, and engaging with residents worried about polluted water sources. I am not seeking an opportunity abroad; I am ready to deploy my expertise as a Biologist right here in Bangladesh Dhaka, contributing tangible solutions to the environmental health challenges facing our city and our nation. My goal is to be part of building a Dhaka that thrives ecologically, where biodiversity conservation and human well-being are inseparable goals. I eagerly anticipate the opportunity to bring my skills, dedication, and profound understanding of Bangladesh's unique biological landscape directly into service for the people of Dhaka.</w:t>
      </w:r>
    </w:p>
    <w:p>
      <w:pPr>
        <w:pStyle w:val="BodyText"/>
      </w:pPr>
      <w:r>
        <w:t xml:space="preserve">Thank you for considering this Personal Statement from a dedicated Biologist deeply invested in the future of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Bangladesh Dhaka</dc:title>
  <dc:creator/>
  <cp:keywords/>
  <dcterms:created xsi:type="dcterms:W3CDTF">2026-07-22T23:14:17Z</dcterms:created>
  <dcterms:modified xsi:type="dcterms:W3CDTF">2026-07-22T23:14:17Z</dcterms:modified>
</cp:coreProperties>
</file>

<file path=docProps/custom.xml><?xml version="1.0" encoding="utf-8"?>
<Properties xmlns="http://schemas.openxmlformats.org/officeDocument/2006/custom-properties" xmlns:vt="http://schemas.openxmlformats.org/officeDocument/2006/docPropsVTypes"/>
</file>