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Colombia</w:t>
      </w:r>
      <w:r>
        <w:t xml:space="preserve"> </w:t>
      </w:r>
      <w:r>
        <w:t xml:space="preserve">Bogotá</w:t>
      </w:r>
    </w:p>
    <w:bookmarkStart w:id="20" w:name="X28c368e90905bed68651f708a5743307de68596"/>
    <w:p>
      <w:pPr>
        <w:pStyle w:val="Heading1"/>
      </w:pPr>
      <w:r>
        <w:t xml:space="preserve">Personal Statement: A Commitment to Biodiversity Stewardship in Colombia Bogotá</w:t>
      </w:r>
    </w:p>
    <w:p>
      <w:pPr>
        <w:pStyle w:val="FirstParagraph"/>
      </w:pPr>
      <w:r>
        <w:t xml:space="preserve">As a dedicated Biologist with a profound commitment to the ecological heritage of my homeland, I present this Personal Statement not merely as an application, but as a testament to my lifelong mission: to safeguard and advance the unparalleled biodiversity that defines Colombia, with an unwavering focus on serving the dynamic ecosystems surrounding Bogotá. My journey from childhood explorations in the Andean foothills near Bogotá to conducting advanced research within the capital’s urban and peri-urban landscapes has forged a deep, inseparable bond between my professional identity as a Biologist and my responsibility to Colombia’s natural legacy.</w:t>
      </w:r>
    </w:p>
    <w:p>
      <w:pPr>
        <w:pStyle w:val="BodyText"/>
      </w:pPr>
      <w:r>
        <w:t xml:space="preserve">My academic foundation was meticulously built in Colombia, culminating in a Master of Science in Conservation Biology from the Universidad Nacional de Colombia. During this program, I immersed myself not only in theoretical frameworks but also in the tangible realities of biodiversity conservation across diverse Colombian ecoregions. My thesis, "Urbanization Pressures on Amphibian Diversity: A Case Study Along Bogotá’s Eastern Cordillera Corridors," directly addressed a critical challenge facing Colombia’s capital city. I documented the alarming decline of native amphibian populations—including the endemic</w:t>
      </w:r>
      <w:r>
        <w:t xml:space="preserve"> </w:t>
      </w:r>
      <w:r>
        <w:rPr>
          <w:iCs/>
          <w:i/>
        </w:rPr>
        <w:t xml:space="preserve">Atelopus</w:t>
      </w:r>
      <w:r>
        <w:t xml:space="preserve"> </w:t>
      </w:r>
      <w:r>
        <w:t xml:space="preserve">species—within fragmented habitats adjacent to Bogotá's expanding urban sprawl. This research, conducted in collaboration with the Instituto de Investigación de Recursos Biológicos Alexander von Humboldt (IDEAM), provided actionable data for local environmental authorities in Bogotá and Cundinamarca. It underscored how rapid urban growth necessitates integrated ecological planning—a reality I now understand is central to sustainable development in Colombia Bogotá.</w:t>
      </w:r>
    </w:p>
    <w:p>
      <w:pPr>
        <w:pStyle w:val="BodyText"/>
      </w:pPr>
      <w:r>
        <w:t xml:space="preserve">My professional experience as a Biologist has been deeply rooted in the practical application of science for community and ecosystem health within Colombia's capital region. For three years, I worked with "Proyecto Bosques Andinos," a NGO based in Bogotá dedicated to reforestation and habitat restoration. In this role, I designed and implemented field protocols for monitoring native tree species regeneration across degraded slopes in the Chingaza National Natural Park buffer zone—a landscape critically linked to Bogotá's water security. I managed teams of 12 community technicians from local neighborhoods like San Cristóbal and Ciudad Bolívar, training them in data collection methods for soil health, invasive species identification, and native seedling survival rates. This project directly engaged Bogotá’s citizens as active participants in conservation—proving that meaningful ecological action must resonate within the city itself. The initiative resulted in the successful restoration of 12 hectares of critical watershed habitat, directly benefiting over 300,000 residents who rely on Chingaza's clean water supply.</w:t>
      </w:r>
    </w:p>
    <w:p>
      <w:pPr>
        <w:pStyle w:val="BodyText"/>
      </w:pPr>
      <w:r>
        <w:t xml:space="preserve">Beyond fieldwork, I have actively contributed to policy dialogue within Colombia Bogotá. I presented my findings on urban amphibian decline at the Bogotá City Council’s Environmental Committee in 2022, advocating for revised municipal zoning regulations to protect riparian corridors in newly developed areas. My recommendations were incorporated into the city's updated "Plan de Gestión Ambiental Urbana," demonstrating how scientific rigor can directly inform governance. Furthermore, I co-developed an educational module on urban biodiversity for Bogotá’s public schools with the Secretaría Distrital de Educación. This curriculum, now piloted in 15 schools across different communes, empowers young students to recognize native species like the Andean Guan or the vibrant</w:t>
      </w:r>
    </w:p>
    <w:p>
      <w:pPr>
        <w:pStyle w:val="BodyText"/>
      </w:pPr>
      <w:r>
        <w:t xml:space="preserve">Chlorophyllopsis* hummingbird in their own backyards—a vital step towards fostering a culture of conservation rooted in Colombia Bogotá.</w:t>
      </w:r>
    </w:p>
    <w:p>
      <w:pPr>
        <w:pStyle w:val="BodyText"/>
      </w:pPr>
      <w:r>
        <w:t xml:space="preserve">What distinguishes my approach as a Biologist is an unyielding commitment to ethical, community-centered science. In Colombia, biodiversity loss is not merely an environmental issue; it is intrinsically linked to social equity and cultural identity. My work in Bogotá’s informal settlements has taught me that effective conservation must be co-created with the communities who inhabit these spaces. For instance, I collaborated with the *Comunidad de la Sabana* in Soacha—a municipality adjacent to Bogotá—to map medicinal plant usage among Afro-Colombian elders, integrating traditional ecological knowledge into a proposed local conservation strategy for endangered species like *Ligustrum lucidum*. This project exemplifies my belief that the Biologist’s role is not just to study nature, but to act as a bridge between scientific understanding and human communities.</w:t>
      </w:r>
    </w:p>
    <w:p>
      <w:pPr>
        <w:pStyle w:val="BodyText"/>
      </w:pPr>
      <w:r>
        <w:t xml:space="preserve">Looking ahead, I am eager to channel my expertise toward advancing Colombia Bogotá’s ambitious environmental goals. The city’s commitment to becoming carbon neutral by 2050 and protecting its 14% forest cover demands skilled Biologists who understand the complex interplay between urban development and ecological resilience. I aim to contribute directly to initiatives like the "Bogotá Verde" program, focusing on climate adaptation strategies for native Andean species under shifting precipitation patterns. My vision is clear: to establish a research-practice nexus in Bogotá that empowers local institutions—like the Botanical Garden of Bogotá (Jardín Botánico de Bogotá) and the Universidad de los Andes—to lead evidence-based conservation across Colombia’s most vulnerable landscapes.</w:t>
      </w:r>
    </w:p>
    <w:p>
      <w:pPr>
        <w:pStyle w:val="BodyText"/>
      </w:pPr>
      <w:r>
        <w:t xml:space="preserve">My identity as a Colombian Biologist is inseparable from my dedication to this nation’s ecological future. From the cloud forests of Sumapaz, where I first fell in love with biodiversity, to the urban green spaces of Bogotá that harbor life against all odds, I have witnessed Colombia’s natural wonder and fragility firsthand. This Personal Statement encapsulates not just my professional journey, but my promise: to apply every skill and ounce of passion as a Biologist toward ensuring that the rich tapestry of life—from the high páramos surrounding Colombia Bogotá to its bustling city streets—thrives for generations to come. I am ready to contribute my expertise, empathy, and unwavering commitment to an organization leading this vital mission in Colombia’s heartland.</w:t>
      </w:r>
    </w:p>
    <w:p>
      <w:pPr>
        <w:pStyle w:val="BodyText"/>
      </w:pPr>
      <w:r>
        <w:t xml:space="preserve">In closing, I seek not just a position, but the opportunity to become part of Bogotá’s living legacy as a Biologist who works *within* the city's ecosystem, for its people and its natural wonders. The time for impactful conservation in Colombia is now—and it must be led by those who know this land intimately and fight for it with every fiber of their 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Colombia Bogotá</dc:title>
  <dc:creator/>
  <dc:language>en</dc:language>
  <cp:keywords/>
  <dcterms:created xsi:type="dcterms:W3CDTF">2025-12-08T08:46:52Z</dcterms:created>
  <dcterms:modified xsi:type="dcterms:W3CDTF">2025-12-08T08:46:52Z</dcterms:modified>
</cp:coreProperties>
</file>

<file path=docProps/custom.xml><?xml version="1.0" encoding="utf-8"?>
<Properties xmlns="http://schemas.openxmlformats.org/officeDocument/2006/custom-properties" xmlns:vt="http://schemas.openxmlformats.org/officeDocument/2006/docPropsVTypes"/>
</file>