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Berlin,</w:t>
      </w:r>
      <w:r>
        <w:t xml:space="preserve"> </w:t>
      </w:r>
      <w:r>
        <w:t xml:space="preserve">Germany</w:t>
      </w:r>
    </w:p>
    <w:bookmarkStart w:id="20" w:name="Xb58acc7888902c03eb4bdfa6fd646bd70b63aa9"/>
    <w:p>
      <w:pPr>
        <w:pStyle w:val="Heading1"/>
      </w:pPr>
      <w:r>
        <w:t xml:space="preserve">Personal Statement: A Biologist's Commitment to Berlin's Ecological Future</w:t>
      </w:r>
    </w:p>
    <w:p>
      <w:pPr>
        <w:pStyle w:val="FirstParagraph"/>
      </w:pPr>
      <w:r>
        <w:t xml:space="preserve">In the heart of Europe, where history meets innovation and urban landscapes embrace nature in unexpected ways, I have found my professional calling as a biologist. My journey toward becoming a dedicated environmental scientist has been shaped by a profound respect for biological systems and an unwavering desire to contribute meaningfully to Berlin's unique ecological tapestry. This Personal Statement articulates my academic foundation, professional experiences, and deep-seated commitment to advancing biodiversity conservation and sustainable practices within Germany’s vibrant capital—Berlin.</w:t>
      </w:r>
    </w:p>
    <w:p>
      <w:pPr>
        <w:pStyle w:val="BodyText"/>
      </w:pPr>
      <w:r>
        <w:t xml:space="preserve">My fascination with biology began during childhood explorations of Berlin’s green spaces—the lush forests bordering the Tiergarten, the serene banks of the Spree River, and the unexpected wildlife thriving in urban pockets like Tempelhofer Feld. These early encounters instilled in me a belief that nature and city life can coexist harmoniously. This perspective was solidified during my Master’s research at Humboldt University Berlin, where I investigated microplastic accumulation in freshwater ecosystems across Berlin’s municipal waterways. Working closely with the Berliner Umweltamt (Berlin Environmental Agency), I developed field protocols for sampling aquatic invertebrates and collaborated with local universities to analyze data using bioinformatics tools. Witnessing how policy decisions directly impacted species diversity—such as the reintroduction of native fish species in the Havel River—confirmed my resolve to bridge scientific research with actionable environmental stewardship.</w:t>
      </w:r>
    </w:p>
    <w:p>
      <w:pPr>
        <w:pStyle w:val="BodyText"/>
      </w:pPr>
      <w:r>
        <w:t xml:space="preserve">As a professional biologist, I have honed skills critical for Berlin’s ecological challenges. My work at the Leibniz Institute for Freshwater Ecology and Inland Fisheries (IGB) involved leading a team to assess habitat fragmentation in Berlin’s urban wetlands, utilizing GIS mapping and DNA metabarcoding to catalog species composition. This project directly supported Berlin’s 2030 Climate Neutrality Strategy by identifying corridors essential for species migration amid climate change. I also contributed to the EU-funded "Green Belt" initiative, analyzing how restored brownfield sites in Prenzlauer Berg enhanced pollinator populations—a finding later adopted by the Senate Department for Urban Development to inform city planning policies. These experiences taught me that effective biology transcends lab work; it requires collaboration with policymakers, community groups, and technology partners.</w:t>
      </w:r>
    </w:p>
    <w:p>
      <w:pPr>
        <w:pStyle w:val="BodyText"/>
      </w:pPr>
      <w:r>
        <w:t xml:space="preserve">Why Berlin? The city’s dynamic ecosystem and progressive environmental ethos resonate deeply with my professional identity. Unlike static academic environments, Berlin offers a living laboratory where biological research directly influences daily life—from the Senate’s urban forestry programs to citizen-led projects like "Bienenretter" (Bee Rescuers), which I actively advised. Here, biodiversity isn’t an abstract concept but a visible, evolving reality. I am particularly inspired by Berlin’s commitment to integrating green infrastructure into its urban fabric: rooftop gardens in Kreuzberg, the revitalized Panke River corridor, and the city’s ambitious goal to increase green space by 30% by 2035. As a biologist committed to Germany’s ecological future, I see Berlin as the ideal arena to translate scientific rigor into tangible community impact.</w:t>
      </w:r>
    </w:p>
    <w:p>
      <w:pPr>
        <w:pStyle w:val="BodyText"/>
      </w:pPr>
      <w:r>
        <w:t xml:space="preserve">My technical expertise aligns precisely with Berlin’s research priorities. I am proficient in advanced molecular techniques (qPCR, metagenomics), statistical analysis (R, Python), and environmental monitoring systems—skills directly applicable to projects at institutions like the Max Planck Institute for Evolutionary Biology or the Fraunhofer Society’s environmental divisions. Yet my greatest asset is my interdisciplinary mindset. At a recent Berlin BioCity conference, I presented findings on urban soil microbiology that connected microbial diversity to community gardening initiatives—a talk later cited by local NGOs in their grant proposals. This approach reflects Germany’s holistic view of science: where biology informs sustainability, policy guides practice, and communities drive change.</w:t>
      </w:r>
    </w:p>
    <w:p>
      <w:pPr>
        <w:pStyle w:val="BodyText"/>
      </w:pPr>
      <w:r>
        <w:t xml:space="preserve">Germany’s emphasis on research integrity and social responsibility further defines my professional ethos. I have actively participated in the "Open Science" movement through Berlin-based workshops, advocating for data transparency in environmental studies. This aligns with German values of evidence-based governance—a principle I observed firsthand during Germany’s rapid transition to renewable energy, where scientific consensus directly shaped policy. In Berlin, where innovation thrives alongside cultural diversity, I am eager to contribute to projects like the "Biodiversity Dashboard" initiative (a real-time ecosystem monitoring platform led by TU Berlin), ensuring that biology serves not just academia but all Berliners.</w:t>
      </w:r>
    </w:p>
    <w:p>
      <w:pPr>
        <w:pStyle w:val="BodyText"/>
      </w:pPr>
      <w:r>
        <w:t xml:space="preserve">My commitment extends beyond technical skills. To fully integrate into Berlin’s professional landscape, I am completing intensive German language courses at the Goethe-Institut, achieving B2 proficiency to collaborate seamlessly with local teams and engage with community stakeholders. I also volunteered with "Naturschutzjugend Berlin" (Berlin Youth for Nature Conservation), mentoring students in schoolyard habitat restoration—experiences that reinforced my belief in biology as a tool for inclusive environmental education. These interactions revealed how deeply Berliners value nature; they don’t just tolerate it—they actively cultivate it.</w:t>
      </w:r>
    </w:p>
    <w:p>
      <w:pPr>
        <w:pStyle w:val="BodyText"/>
      </w:pPr>
      <w:r>
        <w:t xml:space="preserve">Looking ahead, I envision myself contributing to Berlin’s 2050 Climate Neutrality Strategy as a biologist who bridges research and action. My proposed project—a study on urban heat islands and their impact on native moth populations—could inform adaptive planting strategies for the city’s upcoming "Cool Corridors" program. More broadly, I aim to help establish Berlin as a global model for urban biodiversity management, where scientific insights directly shape policies that protect species while enhancing human well-being. This is not merely a career goal; it is a personal mission forged through years of observing how biology shapes our shared spaces.</w:t>
      </w:r>
    </w:p>
    <w:p>
      <w:pPr>
        <w:pStyle w:val="BodyText"/>
      </w:pPr>
      <w:r>
        <w:t xml:space="preserve">In Germany, particularly in Berlin, the role of the biologist transcends traditional boundaries. It demands humility before nature’s complexity, courage to challenge outdated paradigms, and an unshakable belief that science can heal. As I prepare to join Berlin’s scientific community—not as a visitor but as a committed resident—I carry these principles forward. My Personal Statement is not just an application; it is a testament to my readiness to become part of Berlin’s living legacy: where biology doesn’t just survive, but thrives in the heart of the city.</w:t>
      </w:r>
    </w:p>
    <w:p>
      <w:pPr>
        <w:pStyle w:val="BodyText"/>
      </w:pPr>
      <w:r>
        <w:t xml:space="preserve">I am eager to bring my expertise, passion, and German language skills to Berlin’s ecosystem of innovation. Together with fellow biologists, policymakers, and citizens, I will help ensure that this vibrant city remains a beacon of ecological resilience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Berlin, Germany</dc:title>
  <dc:creator/>
  <dc:language>en</dc:language>
  <cp:keywords/>
  <dcterms:created xsi:type="dcterms:W3CDTF">2025-12-08T06:26:41Z</dcterms:created>
  <dcterms:modified xsi:type="dcterms:W3CDTF">2025-12-08T06:26:41Z</dcterms:modified>
</cp:coreProperties>
</file>

<file path=docProps/custom.xml><?xml version="1.0" encoding="utf-8"?>
<Properties xmlns="http://schemas.openxmlformats.org/officeDocument/2006/custom-properties" xmlns:vt="http://schemas.openxmlformats.org/officeDocument/2006/docPropsVTypes"/>
</file>