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personal-statement"/>
    <w:p>
      <w:pPr>
        <w:pStyle w:val="Heading1"/>
      </w:pPr>
      <w:r>
        <w:t xml:space="preserve">Personal Statement</w:t>
      </w:r>
    </w:p>
    <w:p>
      <w:pPr>
        <w:pStyle w:val="FirstParagraph"/>
      </w:pPr>
      <w:r>
        <w:t xml:space="preserve">For Consideration as a Biologist in Indonesia Jakarta</w:t>
      </w:r>
    </w:p>
    <w:p>
      <w:pPr>
        <w:pStyle w:val="BodyText"/>
      </w:pPr>
      <w:r>
        <w:t xml:space="preserve">As I prepare this Personal Statement, I reflect on my profound commitment to biological sciences and my unwavering dedication to contributing meaningfully within the dynamic ecosystem of Indonesia Jakarta. Having spent over seven years immersed in ecological research across Southeast Asia, I have developed a specialized expertise that aligns precisely with the conservation challenges and scientific opportunities present in Indonesia's capital city. This document articulates my professional journey, philosophical approach to biology, and vision for collaborative scientific advancement within the unique urban-biodiversity landscape of Indonesia Jakarta.</w:t>
      </w:r>
    </w:p>
    <w:bookmarkStart w:id="20" w:name="Xd63d2c63a702f4edd23ec2943dc3da2eedac728"/>
    <w:p>
      <w:pPr>
        <w:pStyle w:val="Heading2"/>
      </w:pPr>
      <w:r>
        <w:t xml:space="preserve">Academic Foundation and Scientific Philosophy</w:t>
      </w:r>
    </w:p>
    <w:p>
      <w:pPr>
        <w:pStyle w:val="FirstParagraph"/>
      </w:pPr>
      <w:r>
        <w:t xml:space="preserve">My academic journey culminated with a Master's degree in Conservation Biology from Universitas Gadjah Mada, where I focused on urban ecology in tropical megacities. My thesis, "Biodiversity Corridors in Jakarta's Fragmented Wetlands," earned recognition for its innovative application of GIS mapping to identify critical habitats within the Ciliwung River Basin. This work revealed that Jakarta's wetlands—once covering 25% of the city—now exist as mere fragments supporting 17 endangered species, including the critically endangered Javan Fishing Owl. As a Biologist, I have always believed that scientific rigor must merge with practical community engagement; this philosophy guides every project I undertake in Indonesia Jakarta.</w:t>
      </w:r>
    </w:p>
    <w:bookmarkEnd w:id="20"/>
    <w:bookmarkStart w:id="21" w:name="Xf8db94c8d1c89affc56e18a7259f71fc6163177"/>
    <w:p>
      <w:pPr>
        <w:pStyle w:val="Heading2"/>
      </w:pPr>
      <w:r>
        <w:t xml:space="preserve">Field Experience in Indonesia Jakarta's Unique Ecosystems</w:t>
      </w:r>
    </w:p>
    <w:p>
      <w:pPr>
        <w:pStyle w:val="FirstParagraph"/>
      </w:pPr>
      <w:r>
        <w:t xml:space="preserve">My hands-on experience spans three major initiatives directly impacting Indonesia Jakarta. First, I collaborated with the Jakarta City Government's Environmental Agency on the "Green Corridor Initiative," planting 15,000 native mangrove saplings along Penjaringan Coast to combat coastal erosion. This project required me to navigate complex stakeholder dynamics between local fishermen, municipal planners, and conservation NGOs—a testament to my ability to translate biological data into actionable community programs. Second, I served as lead researcher for the Jakarta Biodiversity Survey (2021-2023), documenting 47 new insect species in urban parks like Taman Mini Indonesia Indah. Our findings directly informed the city's updated Green Master Plan, now adopted by 17 municipal districts. Finally, during the 2023 Jakarta Flood Response, I led a rapid assessment of water quality and aquatic biodiversity for the National Disaster Management Agency, identifying toxic algal blooms in Ciliwung River linked to industrial waste—data used to modify wastewater treatment protocols across six factories.</w:t>
      </w:r>
    </w:p>
    <w:bookmarkEnd w:id="21"/>
    <w:bookmarkStart w:id="22" w:name="Xce240a8d0623965f9b3a2b3c60a34dde638479c"/>
    <w:p>
      <w:pPr>
        <w:pStyle w:val="Heading2"/>
      </w:pPr>
      <w:r>
        <w:t xml:space="preserve">Why Indonesia Jakarta? The Urgency of Urban Biodiversity</w:t>
      </w:r>
    </w:p>
    <w:p>
      <w:pPr>
        <w:pStyle w:val="FirstParagraph"/>
      </w:pPr>
      <w:r>
        <w:t xml:space="preserve">Indonesia Jakarta presents an unparalleled laboratory for a Biologist. As one of the world's fastest-growing megacities, it faces a dual crisis: accelerating habitat loss amid climate vulnerability. With only 10% of Jakarta's original forest remaining and rising sea levels threatening coastal communities, this city embodies the urgent need for integrated biological solutions. What compels me to commit my career here is not merely the scientific challenge—it is the profound opportunity to protect ecosystems that sustain 10 million people. In Indonesia Jakarta, I see a microcosm of global environmental struggles where every research finding can directly influence policy: when we restore one hectare of mangrove, we reduce flood risk for 200 households and boost fisherfolk incomes by 35%. This tangible impact defines my purpose as a Biologist.</w:t>
      </w:r>
    </w:p>
    <w:bookmarkEnd w:id="22"/>
    <w:bookmarkStart w:id="23" w:name="X818280a9ef2720cf3806cc5d75cd502e4c08fc5"/>
    <w:p>
      <w:pPr>
        <w:pStyle w:val="Heading2"/>
      </w:pPr>
      <w:r>
        <w:t xml:space="preserve">Professional Vision for Indonesia Jakarta's Future</w:t>
      </w:r>
    </w:p>
    <w:p>
      <w:pPr>
        <w:pStyle w:val="FirstParagraph"/>
      </w:pPr>
      <w:r>
        <w:t xml:space="preserve">My five-year vision centers on establishing Jakarta's first urban biodiversity hub within the Kebon Jeruk District—a collaborative space merging scientific research, community education, and climate adaptation. As a Biologist in Indonesia Jakarta, I aim to develop predictive models for how urban expansion affects species migration patterns using AI-driven citizen science apps. For instance, my proposed "Jakarta Wildlife Watch" app would enable residents to report sightings of threatened species like the Javan Rhinoceros (now possibly extinct in the wild), creating real-time data streams that inform conservation priorities. Simultaneously, I will partner with institutions like LIPI and local universities to launch a biannual "Urban Ecology Workshop Series," training 200+ community leaders in low-cost biodiversity monitoring techniques. This initiative directly addresses Indonesia's National Green Economy Strategy (2030), which prioritizes urban sustainability.</w:t>
      </w:r>
    </w:p>
    <w:bookmarkEnd w:id="23"/>
    <w:bookmarkStart w:id="24" w:name="X58f2a2bb10a7547911a9dfae8758602ce960302"/>
    <w:p>
      <w:pPr>
        <w:pStyle w:val="Heading2"/>
      </w:pPr>
      <w:r>
        <w:t xml:space="preserve">Personal Attributes for Scientific Leadership</w:t>
      </w:r>
    </w:p>
    <w:p>
      <w:pPr>
        <w:pStyle w:val="FirstParagraph"/>
      </w:pPr>
      <w:r>
        <w:t xml:space="preserve">My colleagues describe me as a "bridge-builder" Biologist who thrives in interdisciplinary settings. During my tenure with the ASEAN Biodiversity Foundation, I managed a team of 15 scientists across five countries during the Southeast Asian Mega-Cities Conservation Project. My approach combines meticulous data analysis (I hold certification in R programming for ecological modeling) with deep cultural sensitivity—learned through living among Betawi communities for two years while studying traditional knowledge systems. In Indonesia Jakarta, I leverage these skills to translate complex scientific concepts into community action: last year, I co-designed a mangrove nursery program with fishermen that increased local participation by 200%. My ability to navigate bureaucratic processes (I've facilitated 12 government project approvals in Jakarta) ensures research transitions smoothly from lab to landscape.</w:t>
      </w:r>
    </w:p>
    <w:bookmarkEnd w:id="24"/>
    <w:bookmarkStart w:id="25" w:name="X198e2f4456b7106878748322ff76ae70d7e6f77"/>
    <w:p>
      <w:pPr>
        <w:pStyle w:val="Heading2"/>
      </w:pPr>
      <w:r>
        <w:t xml:space="preserve">Conclusion: Commitment to Indonesia Jakarta's Biological Legacy</w:t>
      </w:r>
    </w:p>
    <w:p>
      <w:pPr>
        <w:pStyle w:val="FirstParagraph"/>
      </w:pPr>
      <w:r>
        <w:t xml:space="preserve">This Personal Statement represents more than a job application—it is a promise. A promise to dedicate my expertise as a Biologist toward safeguarding Indonesia Jakarta's irreplaceable ecological heritage. I recognize that the city's future hinges on recognizing biodiversity not as an obstacle to development but as its foundation: healthy wetlands prevent floods, urban forests cool temperatures, and native species support food security. With climate migration expected to increase Jakarta's population by 25% by 2040, the need for evidence-based biological stewardship has never been more urgent. I stand ready to contribute not just my skills but my entire commitment to ensuring that Indonesia Jakarta remains a living testament to how science and community can co-create resilience. Having witnessed firsthand the transformative power of biology in this city—from saving mangrove nurseries from illegal sand mining to empowering women-led biodiversity groups—I know this work is possible. It is time for me to apply my passion, expertise, and deep respect for Indonesia Jakarta's natural legacy as a dedicated Biologist serving its people and ecosystems.</w:t>
      </w:r>
    </w:p>
    <w:p>
      <w:pPr>
        <w:pStyle w:val="BodyText"/>
      </w:pPr>
      <w:r>
        <w:t xml:space="preserve">Sincerely,</w:t>
      </w:r>
      <w:r>
        <w:br/>
      </w:r>
      <w:r>
        <w:t xml:space="preserve">Dr. Aisyah Wijaya</w:t>
      </w:r>
      <w:r>
        <w:br/>
      </w:r>
      <w:r>
        <w:t xml:space="preserve">Biologist &amp; Conservation Ecologist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Indonesia Jakarta</dc:title>
  <dc:creator/>
  <cp:keywords/>
  <dcterms:created xsi:type="dcterms:W3CDTF">2025-12-07T20:17:28Z</dcterms:created>
  <dcterms:modified xsi:type="dcterms:W3CDTF">2025-12-07T20:17:28Z</dcterms:modified>
</cp:coreProperties>
</file>

<file path=docProps/custom.xml><?xml version="1.0" encoding="utf-8"?>
<Properties xmlns="http://schemas.openxmlformats.org/officeDocument/2006/custom-properties" xmlns:vt="http://schemas.openxmlformats.org/officeDocument/2006/docPropsVTypes"/>
</file>