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a03872cc0f22cc8fdce591b4ad9167274cb90ef"/>
    <w:p>
      <w:pPr>
        <w:pStyle w:val="Heading1"/>
      </w:pPr>
      <w:r>
        <w:t xml:space="preserve">Personal Statement: Pursuing a Career as a Biomedical Engineer in Australia Brisbane</w:t>
      </w:r>
    </w:p>
    <w:p>
      <w:pPr>
        <w:pStyle w:val="FirstParagraph"/>
      </w:pPr>
      <w:r>
        <w:t xml:space="preserve">From my earliest exposure to medical technology during childhood hospital visits, I have been captivated by the profound intersection of engineering innovation and human health. This fascination crystallized during my undergraduate studies in Biomedical Engineering at the University of Melbourne, where I discovered that transforming clinical challenges into engineered solutions is not merely a career path—it is a calling. Today, I am writing this Personal Statement to express my unwavering commitment to advancing biomedical engineering practice within Australia Brisbane, a city uniquely positioned at the forefront of healthcare innovation in our nation.</w:t>
      </w:r>
    </w:p>
    <w:p>
      <w:pPr>
        <w:pStyle w:val="BodyText"/>
      </w:pPr>
      <w:r>
        <w:t xml:space="preserve">My academic journey provided rigorous foundational training across biomechanics, biomaterials, and medical device design. In my final-year capstone project, I collaborated with Royal Brisbane and Women's Hospital (RBWH) to develop a low-cost wearable sensor for monitoring post-operative edema in orthopedic patients. This experience was transformative: working directly with clinicians at Brisbane's premier healthcare facility revealed how engineering solutions must be deeply embedded within clinical workflows to maximize patient impact. We successfully prototyped a device that reduced assessment time by 40% and earned recognition at the Australian Biomedical Engineering Conference (ABEC) 2023. This project underscored my belief that effective biomedical engineering requires not just technical mastery, but empathetic understanding of healthcare delivery systems—principles I aim to bring to Brisbane's dynamic medical landscape.</w:t>
      </w:r>
    </w:p>
    <w:p>
      <w:pPr>
        <w:pStyle w:val="BodyText"/>
      </w:pPr>
      <w:r>
        <w:t xml:space="preserve">Professional experience further cemented my dedication to this field. As a Biomedical Engineering intern at MedTech Innovations Pty Ltd in Melbourne, I contributed to the development of an AI-driven diagnostic tool for early-stage diabetic retinopathy. My role involved translating clinical requirements into technical specifications and conducting validation studies compliant with TGA regulations—a critical skill for practicing in Australia's highly regulated healthcare environment. I learned firsthand how Brisbane-based companies like QUT's Centre for Future Enterprise are pioneering collaborations between industry, academia, and hospitals to accelerate medical device commercialization. Witnessing these partnerships thrive gave me profound respect for Australia’s ecosystem of innovation, particularly the unique synergy between Brisbane's world-class research institutions and its rapidly expanding healthcare sector.</w:t>
      </w:r>
    </w:p>
    <w:p>
      <w:pPr>
        <w:pStyle w:val="BodyText"/>
      </w:pPr>
      <w:r>
        <w:t xml:space="preserve">Why Australia Brisbane? This question guides every professional decision I make. Brisbane offers a distinctive confluence of factors unavailable elsewhere: the city's strategic position as Queensland's health hub, with institutions like Mater Health Services and Princess Alexandra Hospital driving cutting-edge clinical trials; its thriving biotech cluster supported by initiatives like the Australian Institute for Bioengineering and Nanotechnology (AIBN); and its exceptional quality of life that fosters sustained professional dedication. Unlike larger metropolitan centers, Brisbane maintains a collaborative environment where engineers directly influence patient care outcomes through close ties with clinicians. I am particularly inspired by projects like the Brisbane Health Innovation Centre, which facilitates rapid prototyping from concept to bedside—a model I aspire to contribute to as a Biomedical Engineer in this community.</w:t>
      </w:r>
    </w:p>
    <w:p>
      <w:pPr>
        <w:pStyle w:val="BodyText"/>
      </w:pPr>
      <w:r>
        <w:t xml:space="preserve">My technical competencies align precisely with Australia's healthcare needs. I possess advanced proficiency in CAD software (SolidWorks, AutoCAD), finite element analysis (ANSYS), and FDA/TGA regulatory frameworks. During my work at MedTech Innovations, I led a team that achieved ISO 13485 certification for a novel cardiac monitoring system—experience directly transferable to Brisbane's compliance landscape. Additionally, I am currently completing a Professional Certificate in Health Informatics through the University of Queensland (UQ), focusing on data interoperability in hospital systems. This knowledge is vital as Brisbane healthcare networks increasingly adopt integrated digital health platforms like the Queensland Health Digital Strategy 2025, where Biomedical Engineers play pivotal roles in system integration and patient safety.</w:t>
      </w:r>
    </w:p>
    <w:p>
      <w:pPr>
        <w:pStyle w:val="BodyText"/>
      </w:pPr>
      <w:r>
        <w:t xml:space="preserve">My long-term vision centers on establishing Brisbane as a global leader in accessible medical technology. I plan to leverage my background in wearable sensors and AI diagnostics to address critical gaps in rural Queensland healthcare—a priority identified by the Queensland Government's Health Infrastructure Plan. Specifically, I aim to develop telehealth-enabled diagnostic tools that can be deployed across remote communities through partnerships with Brisbane-based organizations like the Queensland University of Technology (QUT) and the Centre for Clinical Research. This work would directly support Australia's National Digital Health Strategy while advancing my personal mission to make innovative healthcare solutions universally available.</w:t>
      </w:r>
    </w:p>
    <w:p>
      <w:pPr>
        <w:pStyle w:val="BodyText"/>
      </w:pPr>
      <w:r>
        <w:t xml:space="preserve">What distinguishes me as a candidate is my unwavering commitment to ethical engineering practice within Australia's cultural context. I have actively participated in community health outreach programs through the Australian Society for Medical Research, including free medical device workshops at Brisbane's Logan Community Health Centre. These experiences taught me that technological solutions must respect cultural diversity and socioeconomic realities—a principle that resonates deeply with Queensland's Indigenous health initiatives. My approach to biomedical engineering is not merely technical; it is fundamentally human-centered, ensuring every solution prioritizes patient dignity and accessibility as emphasized in the Australian Health Practitioner Regulation Agency (AHPRA) code of conduct.</w:t>
      </w:r>
    </w:p>
    <w:p>
      <w:pPr>
        <w:pStyle w:val="BodyText"/>
      </w:pPr>
      <w:r>
        <w:t xml:space="preserve">As I prepare to submit my application for Biomedical Engineering opportunities within Australia Brisbane, I envision myself collaborating with Queensland's exceptional healthcare teams to solve complex challenges at the interface of technology and humanity. The city’s commitment to innovation—evident in projects like the $200 million BioMed City initiative at QUT’s Kelvin Grove campus—provides an ideal environment for my professional growth. I am eager to contribute my skills in device development, regulatory compliance, and clinical collaboration while learning from Brisbane's esteemed engineers and clinicians.</w:t>
      </w:r>
    </w:p>
    <w:p>
      <w:pPr>
        <w:pStyle w:val="BodyText"/>
      </w:pPr>
      <w:r>
        <w:t xml:space="preserve">My journey has been defined by a singular purpose: to harness engineering excellence for meaningful human impact. Australia Brisbane represents the perfect convergence of this mission—where world-class healthcare infrastructure meets entrepreneurial spirit, and where every Biomedical Engineer has the opportunity to transform clinical possibilities into tangible patient outcomes. I am not merely seeking employment; I am committed to becoming an integral part of Brisbane’s healthcare innovation ecosystem, ensuring that my work resonates with the community's health needs as profoundly as it does with my own professional calling.</w:t>
      </w:r>
    </w:p>
    <w:p>
      <w:pPr>
        <w:pStyle w:val="BodyText"/>
      </w:pPr>
      <w:r>
        <w:t xml:space="preserve">With technical expertise, cultural alignment, and a passion for Queensland's healthcare future, I am prepared to immediately contribute as a dedicated Biomedical Engineer in Australia Brisbane. I welcome the opportunity to discuss how my skills can support the advancement of medical technology within your organization and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2026-04-24T07:44:15Z</dcterms:created>
  <dcterms:modified xsi:type="dcterms:W3CDTF">2026-04-24T07:44:15Z</dcterms:modified>
</cp:coreProperties>
</file>

<file path=docProps/custom.xml><?xml version="1.0" encoding="utf-8"?>
<Properties xmlns="http://schemas.openxmlformats.org/officeDocument/2006/custom-properties" xmlns:vt="http://schemas.openxmlformats.org/officeDocument/2006/docPropsVTypes"/>
</file>