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0cb38a4905837268f2a5a20e9345814b2b6f905"/>
    <w:p>
      <w:pPr>
        <w:pStyle w:val="Heading1"/>
      </w:pPr>
      <w:r>
        <w:t xml:space="preserve">Personal Statement: A Passionate Biomedical Engineer Eager to Contribute to Healthcare Innovation in Australia Sydney</w:t>
      </w:r>
    </w:p>
    <w:p>
      <w:pPr>
        <w:pStyle w:val="FirstParagraph"/>
      </w:pPr>
      <w:r>
        <w:t xml:space="preserve">The pursuit of excellence in healthcare is a global imperative, and it is within this vital mission that my journey as a Biomedical Engineer converges with the dynamic healthcare landscape of Australia Sydney. My academic foundation, practical experience, and unwavering commitment to improving patient outcomes have culminated in a profound desire to establish my professional career right here in Sydney – Australia's most vibrant hub for medical innovation and research. This Personal Statement articulates my qualifications, motivations, and the specific alignment between my skills as a Biomedical Engineer and the unique needs of healthcare delivery within Australia Sydney.</w:t>
      </w:r>
    </w:p>
    <w:p>
      <w:pPr>
        <w:pStyle w:val="BodyText"/>
      </w:pPr>
      <w:r>
        <w:t xml:space="preserve">My academic journey began with a Bachelor of Engineering (Biomedical) from the University of Technology Sydney (UTS), where I immersed myself in core disciplines including medical device design, biomaterials, biomechanics, and physiological systems. The rigorous curriculum at UTS not only equipped me with technical proficiency in CAD software (SolidWorks, AutoCAD), finite element analysis (FEA), and prototyping techniques but also instilled a deep appreciation for the ethical dimensions of engineering in healthcare. A pivotal moment was my final-year capstone project: developing a low-cost, portable assistive device for upper-limb rehabilitation tailored for elderly patients with limited access to traditional therapy. This project demanded not only technical problem-solving but also empathetic understanding – directly mirroring the patient-centric approach central to Australia's healthcare philosophy and the specific challenges faced by Sydney's diverse population, including its significant aging demographic.</w:t>
      </w:r>
    </w:p>
    <w:p>
      <w:pPr>
        <w:pStyle w:val="BodyText"/>
      </w:pPr>
      <w:r>
        <w:t xml:space="preserve">Complementing my academic training, I gained invaluable hands-on experience during an internship at a leading medical technology firm in Melbourne. Here, I contributed to the development lifecycle of a novel cardiac monitoring system, participating in bench testing under Australian Therapeutic Goods Administration (TGA) standards and collaborating with clinical staff to refine user interfaces for practical hospital use. This experience solidified my understanding of the critical pathway from concept to bedside within regulated environments – a process paramount for any Biomedical Engineer operating effectively in Australia Sydney's sophisticated healthcare ecosystem. I witnessed firsthand how seamless integration between engineering innovation and clinical workflow is essential, a principle I am eager to apply within Sydney's world-class hospitals like Royal Prince Alfred Hospital or St Vincent's Hospital.</w:t>
      </w:r>
    </w:p>
    <w:p>
      <w:pPr>
        <w:pStyle w:val="BodyText"/>
      </w:pPr>
      <w:r>
        <w:t xml:space="preserve">My technical skill set as a Biomedical Engineer is rigorously applied and continuously evolving. Beyond proficiency in design and prototyping, I possess strong analytical skills honed through statistical analysis of clinical data and simulation modeling. I am adept at project management, having led a small cross-functional team during university competitions focused on solving real-world health challenges. Crucially, I understand that success as a Biomedical Engineer in Australia Sydney transcends technical expertise; it demands cultural competence and collaborative spirit. I actively engage with the Australian biomedical engineering community through professional networks like the Australian Medical Technology Association (AMTA) and have attended workshops on health technology assessment – demonstrating my proactive commitment to integrating into this professional sphere. I am particularly drawn to Sydney's thriving biotechnology precinct, home to institutions like the Garvan Institute of Medical Research and UNSW's School of Biomedical Engineering, where translational research from bench to bedside is the norm.</w:t>
      </w:r>
    </w:p>
    <w:p>
      <w:pPr>
        <w:pStyle w:val="BodyText"/>
      </w:pPr>
      <w:r>
        <w:t xml:space="preserve">The decision to seek a career as a Biomedical Engineer in Australia Sydney is not merely geographical; it is deeply strategic and inspired by the nation's healthcare vision. Australia consistently ranks among the world’s leaders in health system performance, prioritizing innovation that enhances accessibility, equity, and quality of care – values I champion. Sydney, as the epicenter of this effort on the eastern seaboard, offers unparalleled opportunities to contribute to solutions for pressing local challenges: managing an aging population requiring sophisticated assistive technologies and chronic disease management devices; addressing healthcare disparities in inner-city communities; and supporting the advancement of digital health innovations like telemedicine platforms crucial for rural NSW patients. I am keenly aware of initiatives like Australia's "Health 2035" strategy, which emphasizes innovation-driven solutions, and I am eager to bring my skills to bear on such national priorities within the Sydney context.</w:t>
      </w:r>
    </w:p>
    <w:p>
      <w:pPr>
        <w:pStyle w:val="BodyText"/>
      </w:pPr>
      <w:r>
        <w:t xml:space="preserve">Furthermore, the Australian work culture resonates deeply with my professional ethos. I thrive in collaborative environments that value evidence-based practice, continuous learning, and respectful communication – principles exemplified by Australia Sydney's integrated healthcare teams. The emphasis on work-life balance and supportive professional development pathways within Australian companies aligns perfectly with my long-term career aspirations, ensuring I can sustain high-quality contributions to the Biomedical Engineering field while fostering personal well-being.</w:t>
      </w:r>
    </w:p>
    <w:p>
      <w:pPr>
        <w:pStyle w:val="BodyText"/>
      </w:pPr>
      <w:r>
        <w:t xml:space="preserve">In conclusion, this Personal Statement reflects not just my qualifications as a Biomedical Engineer but my profound commitment to becoming an integral part of the healthcare innovation fabric in Australia Sydney. My technical foundation, practical experience within regulated environments, empathetic approach to patient needs, and proactive engagement with the Australian biomedical community position me uniquely to contribute meaningfully from day one. I am not seeking merely employment; I am eager to apply my passion for engineering solutions that directly improve lives within the vibrant, forward-looking healthcare environment of Sydney. I am ready and enthusiastic to embrace this opportunity and help shape a healthier future for all Australians, right here in Sydney.</w:t>
      </w:r>
    </w:p>
    <w:p>
      <w:pPr>
        <w:pStyle w:val="BodyText"/>
      </w:pPr>
      <w:r>
        <w:t xml:space="preserve">Thank you for considering my application. I eagerly anticipate the possibility of contributing my skills as a dedicated Biomedical Engineer to the esteemed healthcare institutions and innovative enterprises driving progress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Australia Sydney</dc:title>
  <dc:creator/>
  <dc:language>en</dc:language>
  <cp:keywords/>
  <dcterms:created xsi:type="dcterms:W3CDTF">2026-07-14T13:00:52Z</dcterms:created>
  <dcterms:modified xsi:type="dcterms:W3CDTF">2026-07-14T13:00:52Z</dcterms:modified>
</cp:coreProperties>
</file>

<file path=docProps/custom.xml><?xml version="1.0" encoding="utf-8"?>
<Properties xmlns="http://schemas.openxmlformats.org/officeDocument/2006/custom-properties" xmlns:vt="http://schemas.openxmlformats.org/officeDocument/2006/docPropsVTypes"/>
</file>