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Biomedical</w:t>
      </w:r>
      <w:r>
        <w:t xml:space="preserve"> </w:t>
      </w:r>
      <w:r>
        <w:t xml:space="preserve">Engineer</w:t>
      </w:r>
      <w:r>
        <w:t xml:space="preserve"> </w:t>
      </w:r>
      <w:r>
        <w:t xml:space="preserve">Application</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d8008567c8dfa2c58254256747d4d899ab077f9"/>
    <w:p>
      <w:pPr>
        <w:pStyle w:val="Heading2"/>
      </w:pPr>
      <w:r>
        <w:t xml:space="preserve">Personal Statement: A Commitment to Advancing Healthcare as a Biomedical Engineer in Brazil São Paulo</w:t>
      </w:r>
    </w:p>
    <w:p>
      <w:pPr>
        <w:pStyle w:val="FirstParagraph"/>
      </w:pPr>
      <w:r>
        <w:t xml:space="preserve">The vibrant pulse of innovation in Brazil São Paulo has always drawn me toward the field of Biomedical Engineering. As I craft this Personal Statement, I am reminded that my journey is not merely academic—it is deeply rooted in the urgent need to transform healthcare accessibility and quality within my home country. São Paulo, as Brazil’s economic and technological epicenter, presents an unparalleled laboratory for applying biomedical solutions to real-world challenges faced by millions. It is here, amidst the bustling corridors of renowned hospitals like Sírio-Libanês and Hospital das Clínicas, that I envision my career making tangible impact as a Biomedical Engineer.</w:t>
      </w:r>
    </w:p>
    <w:p>
      <w:pPr>
        <w:pStyle w:val="BodyText"/>
      </w:pPr>
      <w:r>
        <w:t xml:space="preserve">My academic foundation began at the prestigious Universidade de São Paulo (USP), where I immersed myself in a rigorous Biomedical Engineering curriculum deeply attuned to Brazil’s healthcare landscape. Courses like "Medical Device Design for Developing Economies" and "Biomechanics in Tropical Pathologies" were not abstract theories but practical tools shaped by São Paulo’s unique context. I recall analyzing case studies on the strain of Brazil’s Unified Health System (SUS) during my sophomore year—a system serving over 200 million people, yet grappling with resource disparities. This ignited my resolve to engineer solutions that bridge gaps between cutting-edge technology and equitable access, particularly in regions where São Paulo’s innovations can cascade into nationwide impact.</w:t>
      </w:r>
    </w:p>
    <w:p>
      <w:pPr>
        <w:pStyle w:val="BodyText"/>
      </w:pPr>
      <w:r>
        <w:t xml:space="preserve">My hands-on experience solidified this purpose during a pivotal internship at the Instituto de Pesquisas Energéticas e Nucleares (IPEN) in São Paulo. Collaborating with a multidisciplinary team, I contributed to developing a low-cost ventilator prototype designed for rural health clinics across Brazil. This project demanded acute awareness of local constraints: power fluctuations, maintenance accessibility, and cultural acceptance of medical technology. We conducted field trials in São Paulo’s outskirts communities, where I witnessed firsthand how even minor design adjustments—like adding solar-charging compatibility or simplifying calibration—could mean the difference between life and death for patients. This experience taught me that being a Biomedical Engineer in Brazil São Paulo is not about importing foreign models; it requires embedding oneself within the community to co-create solutions.</w:t>
      </w:r>
    </w:p>
    <w:p>
      <w:pPr>
        <w:pStyle w:val="BodyText"/>
      </w:pPr>
      <w:r>
        <w:t xml:space="preserve">Further, my volunteer work with "Saúde Conectada," a non-profit operating in São Paulo’s favelas, exposed me to the human dimension of healthcare inequity. I assisted in deploying mobile health monitoring devices for diabetic patients, which involved navigating language barriers and trust-building with residents. It was profoundly humbling to learn that technological efficacy hinges on cultural sensitivity—a lesson now central to my engineering philosophy. As a Biomedical Engineer aiming to serve Brazil São Paulo, I understand that our solutions must resonate with local realities: from the high prevalence of dengue fever influencing vector-control devices, to the need for telemedicine platforms in areas with scarce specialists. My technical skills—spanning 3D modeling (using SolidWorks), signal processing (with MATLAB), and regulatory knowledge (ANVISA guidelines)—are deliberately honed to address these nuances.</w:t>
      </w:r>
    </w:p>
    <w:p>
      <w:pPr>
        <w:pStyle w:val="BodyText"/>
      </w:pPr>
      <w:r>
        <w:t xml:space="preserve">What distinguishes my approach is my commitment to leveraging Brazil São Paulo’s emerging ecosystem. I actively engage with FAPESP-funded projects at USP, such as the "São Paulo MedTech Innovation Hub," where engineers collaborate with clinicians on implantable device development for orthopedic care. I recognize that Brazil São Paulo isn’t just a location—it’s a dynamic nexus of startups (e.g., BioMéx), academia, and government initiatives like the National Health Technology Strategy. My goal is to contribute to this ecosystem by advancing affordable diagnostics for neglected diseases prevalent in Brazil, such as leishmaniasis or Chagas. For instance, I’ve begun prototyping a portable electrochemical sensor that detects cardiac biomarkers using locally sourced materials—a project I plan to scale with support from São Paulo’s biotech clusters.</w:t>
      </w:r>
    </w:p>
    <w:p>
      <w:pPr>
        <w:pStyle w:val="BodyText"/>
      </w:pPr>
      <w:r>
        <w:t xml:space="preserve">Looking ahead, my long-term vision is clear: to establish a research group within São Paulo focused on "frugal innovation" for Brazilian health challenges. I aim to partner with institutions like the Butantan Institute and local SUS networks to ensure solutions transition from labs to community use. Brazil São Paulo offers the ideal convergence of talent, infrastructure, and urgent need—making it the only place where this mission can thrive. I am particularly inspired by São Paulo’s role as a leader in Latin America’s biomedical sector, evidenced by its contribution to 30% of Brazil’s medical device exports. To stand beside pioneers like Dr. Luiz Carlos Gomes—who revolutionized cardiac stents at USP—is the aspiration driving me forward.</w:t>
      </w:r>
    </w:p>
    <w:p>
      <w:pPr>
        <w:pStyle w:val="BodyText"/>
      </w:pPr>
      <w:r>
        <w:t xml:space="preserve">Finally, I am acutely aware that being a Biomedical Engineer in Brazil São Paulo requires more than technical prowess; it demands resilience, ethical rigor, and unwavering empathy. In a nation where healthcare disparities persist despite remarkable progress, our field holds the power to heal systemic fractures. My Personal Statement is not just an application—it’s a pledge to channel every skill I’ve cultivated into advancing dignity through engineering in Brazil São Paulo. I do not seek merely to work here; I am committed to becoming an architect of a healthier, more equitable São Paulo—one that sets a global standard for inclusive biomedical innovation.</w:t>
      </w:r>
    </w:p>
    <w:p>
      <w:pPr>
        <w:pStyle w:val="BodyText"/>
      </w:pPr>
      <w:r>
        <w:t xml:space="preserve">As I step toward this future, I carry with me the conviction that the most transformative Biomedical Engineering emerges not in isolation, but from deep engagement with its community. Brazil São Paulo is not just my home—it is my laboratory, my challenge, and my promise.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Biomedical Engineer Application in Brazil São Paulo</dc:title>
  <dc:creator/>
  <dc:language>en</dc:language>
  <cp:keywords/>
  <dcterms:created xsi:type="dcterms:W3CDTF">2025-12-09T03:03:14Z</dcterms:created>
  <dcterms:modified xsi:type="dcterms:W3CDTF">2025-12-09T03:03:14Z</dcterms:modified>
</cp:coreProperties>
</file>

<file path=docProps/custom.xml><?xml version="1.0" encoding="utf-8"?>
<Properties xmlns="http://schemas.openxmlformats.org/officeDocument/2006/custom-properties" xmlns:vt="http://schemas.openxmlformats.org/officeDocument/2006/docPropsVTypes"/>
</file>