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Career</w:t>
      </w:r>
      <w:r>
        <w:t xml:space="preserve"> </w:t>
      </w:r>
      <w:r>
        <w:t xml:space="preserve">in</w:t>
      </w:r>
      <w:r>
        <w:t xml:space="preserve"> </w:t>
      </w:r>
      <w:r>
        <w:t xml:space="preserve">China</w:t>
      </w:r>
      <w:r>
        <w:t xml:space="preserve"> </w:t>
      </w:r>
      <w:r>
        <w:t xml:space="preserve">Guangzhou</w:t>
      </w:r>
    </w:p>
    <w:bookmarkStart w:id="20" w:name="Xaa15588a75de1bbc669cd8cee156da2c3449b7a"/>
    <w:p>
      <w:pPr>
        <w:pStyle w:val="Heading1"/>
      </w:pPr>
      <w:r>
        <w:t xml:space="preserve">Personal Statement: Advancing Healthcare Innovation as a Biomedical Engineer in China Guangzhou</w:t>
      </w:r>
    </w:p>
    <w:p>
      <w:pPr>
        <w:pStyle w:val="FirstParagraph"/>
      </w:pPr>
      <w:r>
        <w:t xml:space="preserve">This Personal Statement outlines my dedicated pursuit of excellence as a Biomedical Engineer, with a focused commitment to contributing to China Guangzhou's rapidly evolving healthcare ecosystem. My academic journey, practical experience, and deep admiration for Guangzhou’s strategic vision in medical technology have solidified my resolve to establish my professional career within this dynamic city. I am eager to apply my skills in medical device development, biomedical instrumentation, and healthcare systems optimization to address pressing needs within Guangzhou’s population of over 15 million residents and its ambitious healthcare modernization goals.</w:t>
      </w:r>
    </w:p>
    <w:p>
      <w:pPr>
        <w:pStyle w:val="BodyText"/>
      </w:pPr>
      <w:r>
        <w:t xml:space="preserve">My passion for biomedical engineering crystallized during my undergraduate studies in Biomedical Engineering at Tsinghua University, where I immersed myself in courses spanning biomechanics, biomaterials, and clinical instrumentation. A pivotal moment came during a research project developing low-cost point-of-care diagnostic tools for rural communities—a challenge that mirrored the accessibility needs faced across many regions of China. This work demanded not only technical rigor but also cultural sensitivity and an understanding of resource-constrained environments. I recognized that true innovation in biomedical engineering must bridge cutting-edge science with practical, sustainable solutions tailored to local contexts—a principle I now seek to apply within China Guangzhou.</w:t>
      </w:r>
    </w:p>
    <w:p>
      <w:pPr>
        <w:pStyle w:val="BodyText"/>
      </w:pPr>
      <w:r>
        <w:t xml:space="preserve">During my master’s program at the University of Toronto, I deepened my expertise through a six-month internship at the Toronto General Hospital's Biomedical Engineering Department. There, I collaborated on optimizing MRI-guided neurosurgical planning software, gaining firsthand insight into how advanced engineering integrates with clinical workflows to improve patient outcomes. However, it was a cultural exchange program focused on China’s healthcare innovations that truly ignited my interest in Guangzhou. I visited Shenzhen and Guangzhou hospitals participating in the "National Medical Equipment Innovation Demonstration Zone" initiative—a government-led effort to accelerate domestic medical device R&amp;D. Witnessing local engineers develop AI-driven diabetic retinopathy screening tools for community health centers cemented my belief that China Guangzhou offers an unparalleled environment to scale impact.</w:t>
      </w:r>
    </w:p>
    <w:p>
      <w:pPr>
        <w:pStyle w:val="BodyText"/>
      </w:pPr>
      <w:r>
        <w:t xml:space="preserve">What distinguishes China Guangzhou as my ideal professional destination is its unique confluence of factors: a world-class academic infrastructure (including Sun Yat-sen University’s School of Biomedical Engineering), thriving biotech clusters like the Nansha Bio-Medical Valley, and forward-looking policies such as the Guangdong-Hong Kong-Macao Greater Bay Area Development Plan. The city’s focus on "Healthy China 2030" aligns perfectly with my technical skills in medical device prototyping (using CAD software like SolidWorks and MATLAB) and data analysis for healthcare optimization. I am particularly drawn to Guangzhou’s emphasis on aging population solutions—I’ve researched the city’s 45% annual growth in geriatric healthcare facilities—and see an immediate opportunity to contribute to wearable health monitoring systems designed for elderly users with limited digital literacy.</w:t>
      </w:r>
    </w:p>
    <w:p>
      <w:pPr>
        <w:pStyle w:val="BodyText"/>
      </w:pPr>
      <w:r>
        <w:t xml:space="preserve">My technical capabilities extend beyond hardware design. As a Biomedical Engineer, I possess proficiency in regulatory standards (ISO 13485, FDA/CFDA pathways) and have published peer-reviewed work on sensor fusion techniques for real-time vital sign monitoring. Crucially, I’ve developed language skills to support collaboration in Chinese healthcare settings—I hold HSK Level 4 certification and completed a semester studying Chinese medical terminology at Guangdong University of Technology. This enables me to navigate clinical environments with cultural fluency, avoiding the common pitfalls of imported technologies that fail due to inadequate local adaptation.</w:t>
      </w:r>
    </w:p>
    <w:p>
      <w:pPr>
        <w:pStyle w:val="BodyText"/>
      </w:pPr>
      <w:r>
        <w:t xml:space="preserve">I am acutely aware that success as a Biomedical Engineer in China Guangzhou requires more than technical competence; it demands a commitment to societal impact. During my volunteer work at Guangzhou’s First People’s Hospital (arranged through academic partnerships), I assisted in trialing a low-cost ventilator prototype for rural clinics—a project funded by the Guangdong Science and Technology Department. Observing nurses adapting the device to local power grid limitations taught me that sustainable innovation must co-create with end-users. This experience directly informs my approach: I aim to work within Guangzhou’s public-private R&amp;D partnerships, such as those between Shenzhen’s BGI Group and Sun Yat-sen University, to ensure solutions are both cutting-edge and culturally embedded.</w:t>
      </w:r>
    </w:p>
    <w:p>
      <w:pPr>
        <w:pStyle w:val="BodyText"/>
      </w:pPr>
      <w:r>
        <w:t xml:space="preserve">Looking ahead, my professional vision centers on establishing a biomedical innovation hub focused on telehealth accessibility for Guangzhou’s underserved communities. I plan to leverage the city’s $30 billion investment in its "Smart Healthcare" initiative (2023-2025) to develop AI-driven diagnostic tools that integrate with existing community health platforms. For example, I am designing a mobile app prototype that uses smartphone cameras for non-invasive glucose monitoring—addressing a critical need as Guangzhou’s diabetes prevalence surpasses the national average. This project would align with China Guangzhou’s priority in "Digital Healthcare Transformation" and directly serve its goal of universal health coverage by 2030.</w:t>
      </w:r>
    </w:p>
    <w:p>
      <w:pPr>
        <w:pStyle w:val="BodyText"/>
      </w:pPr>
      <w:r>
        <w:t xml:space="preserve">My journey from academic curiosity to hands-on clinical problem-solving has been guided by a singular mission: to make biomedical engineering a force for equitable healthcare advancement. I choose China Guangzhou not merely as a location, but as the crucible where global innovation meets local urgency. The city’s ambitious roadmap for medical technology leadership—coupled with its vibrant academic communities and patient-centered healthcare culture—provides the perfect foundation for me to grow from a capable Biomedical Engineer into an impactful contributor to China’s health future. I am ready to bring my technical skills, cross-cultural adaptability, and unwavering commitment to service directly into Guangzhou’s healthcare landscape.</w:t>
      </w:r>
    </w:p>
    <w:p>
      <w:pPr>
        <w:pStyle w:val="BodyText"/>
      </w:pPr>
      <w:r>
        <w:t xml:space="preserve">As this Personal Statement reflects, my aspiration is clear: to become a vital part of China Guangzhou’s mission where biomedical engineering transforms not just devices, but lives. I eagerly anticipate the opportunity to collaborate with pioneers at institutions like the Guangdong Provincial People's Hospital and Guangzhou Medical University to build a healthier future for all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Career in China Guangzhou</dc:title>
  <dc:creator/>
  <dc:language>en</dc:language>
  <cp:keywords/>
  <dcterms:created xsi:type="dcterms:W3CDTF">2025-12-08T08:22:03Z</dcterms:created>
  <dcterms:modified xsi:type="dcterms:W3CDTF">2025-12-08T08:22:03Z</dcterms:modified>
</cp:coreProperties>
</file>

<file path=docProps/custom.xml><?xml version="1.0" encoding="utf-8"?>
<Properties xmlns="http://schemas.openxmlformats.org/officeDocument/2006/custom-properties" xmlns:vt="http://schemas.openxmlformats.org/officeDocument/2006/docPropsVTypes"/>
</file>