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X75af7acce30dec96ec6a2098bf49eca7bc1fc62"/>
    <w:p>
      <w:pPr>
        <w:pStyle w:val="Heading1"/>
      </w:pPr>
      <w:r>
        <w:t xml:space="preserve">Personal Statement: A Commitment to Advancing Healthcare Through Biomedical Engineering in Colombia Medellín</w:t>
      </w:r>
    </w:p>
    <w:p>
      <w:pPr>
        <w:pStyle w:val="FirstParagraph"/>
      </w:pPr>
      <w:r>
        <w:t xml:space="preserve">As a passionate and dedicated Biomedical Engineer, I have devoted my academic and professional journey to bridging the gap between cutting-edge technology and compassionate healthcare delivery. My decision to pursue this path was forged not merely by intellectual curiosity, but by a profound commitment to addressing the unique healthcare challenges faced by communities across Colombia. It is with deep conviction that I submit this Personal Statement, outlining my qualifications, vision, and unwavering dedication to contributing meaningfully as a Biomedical Engineer within the vibrant ecosystem of Colombia Medellín.</w:t>
      </w:r>
    </w:p>
    <w:p>
      <w:pPr>
        <w:pStyle w:val="BodyText"/>
      </w:pPr>
      <w:r>
        <w:t xml:space="preserve">My fascination with biomedical engineering began during my undergraduate studies in Engineering at the Universidad Nacional de Colombia in Bogotá. Witnessing firsthand how technological innovation could transform patient outcomes—particularly through accessible diagnostic tools and assistive devices—I became determined to focus on solutions tailored for Latin American contexts. This resolve intensified during a research internship at the Medellín-based Instituto Tecnológico Metropolitano (ITM), where I collaborated on developing low-cost medical sensors for rural clinics in Antioquia. The experience revealed the immense potential of biomedical engineering to democratize healthcare access—a mission that now anchors my professional identity.</w:t>
      </w:r>
    </w:p>
    <w:p>
      <w:pPr>
        <w:pStyle w:val="BodyText"/>
      </w:pPr>
      <w:r>
        <w:t xml:space="preserve">Throughout my graduate studies at the Universidad de los Andes, I specialized in biomedical instrumentation and medical device design, with a focus on affordability and cultural relevance. My thesis project, "Adapting Wearable Health Monitoring Systems for Indigenous Communities in Colombia," required extensive fieldwork in rural regions bordering Medellín. Working alongside local health workers, I learned that effective biomedical solutions must prioritize user-centered design, contextual understanding of healthcare infrastructure limitations, and sustainability—principles I now consider non-negotiable. This work culminated in a prototype sensor suite validated at the Hospital Universitario San Vicente Fundación (Medellín), directly demonstrating how engineering can enhance care delivery in resource-constrained settings.</w:t>
      </w:r>
    </w:p>
    <w:p>
      <w:pPr>
        <w:pStyle w:val="BodyText"/>
      </w:pPr>
      <w:r>
        <w:t xml:space="preserve">What sets Colombia Medellín apart as my chosen professional home is its unparalleled convergence of innovation, social commitment, and healthcare infrastructure. Having grown from a city once synonymous with violence to a global hub for urban innovation (the "City of Eternal Spring"), Medellín’s transformation mirrors the spirit I bring to biomedical engineering: resilience, forward-thinking design, and community-centric problem-solving. The presence of institutions like EAFIT University's Biomedical Engineering Program, the Medellín Innovation District (Parque Explora), and leading hospitals such as Clínica Las Américas creates a dynamic ecosystem where my skills can directly address local needs. I am particularly inspired by Medellín’s "Social Urbanism" philosophy—using innovation to tackle health inequities—which aligns perfectly with my vision of biomedical engineering as a force for social justice.</w:t>
      </w:r>
    </w:p>
    <w:p>
      <w:pPr>
        <w:pStyle w:val="BodyText"/>
      </w:pPr>
      <w:r>
        <w:t xml:space="preserve">My professional experiences further solidify my readiness to contribute in this environment. As a project engineer at BioInnova S.A., I collaborated on developing portable ultrasound devices for mobile health units serving marginalized communities in Medellín’s outskirts. This required navigating Colombia’s regulatory landscape (via INVIMA approval processes) while ensuring devices met the ergonomic and functional needs of community health workers. I also led a volunteer initiative partnering with local NGOs to train healthcare providers in maintaining low-cost diagnostic tools—a testament to my belief that technology must be accompanied by capacity building. These experiences taught me that as a Biomedical Engineer, success is measured not only by technical excellence but by the tangible improvement in patient lives.</w:t>
      </w:r>
    </w:p>
    <w:p>
      <w:pPr>
        <w:pStyle w:val="BodyText"/>
      </w:pPr>
      <w:r>
        <w:t xml:space="preserve">Colombia’s healthcare system faces critical challenges: disparities between urban and rural access, aging infrastructure, and the need for affordable medical technologies. As a Biomedical Engineer embedded in Medellín—a city pioneering telemedicine networks and AI-driven public health initiatives—I am uniquely positioned to address these gaps. I envision leveraging Medellín’s burgeoning tech ecosystem (e.g., through partnerships with companies like Cemex or startups in the Innovation District) to develop scalable solutions, such as AI-enhanced diagnostic tools for early disease detection in underserved communities or sustainable prosthetics manufacturing using local materials. My fluency in Spanish and deep understanding of Colombian healthcare policies ensure I can navigate institutional complexities while advocating for human-centered engineering.</w:t>
      </w:r>
    </w:p>
    <w:p>
      <w:pPr>
        <w:pStyle w:val="BodyText"/>
      </w:pPr>
      <w:r>
        <w:t xml:space="preserve">Looking ahead, my long-term goal is to establish a Biomedical Innovation Lab within Medellín dedicated to co-creating solutions with local health networks. This initiative would bridge academia (e.g., Universidad EAFIT), government (through Medellín’s Office of Innovation), and community organizations to rapidly prototype, test, and deploy devices addressing priority needs—such as maternal health monitoring in rural Antioquia or diabetes management tools for low-income populations. I am equally committed to mentoring the next generation of Colombian biomedical engineers through workshops at institutions like ITM, ensuring our local talent drives sustainable progress.</w:t>
      </w:r>
    </w:p>
    <w:p>
      <w:pPr>
        <w:pStyle w:val="BodyText"/>
      </w:pPr>
      <w:r>
        <w:t xml:space="preserve">Why Colombia Medellín? Because here, innovation is inseparable from empathy. In a city where public transportation systems have become models for social inclusion, I see a parallel in healthcare: technology must serve people first. As the director of Colombia’s Ministry of Health once stated at an event in Medellín, "Healthcare innovation thrives when it starts with the community." This principle guides my work daily. The Personal Statement is not merely an application—it is a promise: to apply my skills as a Biomedical Engineer to build systems where every resident of Medellín, regardless of zip code or income, can access dignified, high-quality care.</w:t>
      </w:r>
    </w:p>
    <w:p>
      <w:pPr>
        <w:pStyle w:val="BodyText"/>
      </w:pPr>
      <w:r>
        <w:t xml:space="preserve">Colombia Medellín’s spirit—resilient, innovative, and deeply human—mirrors my professional ethos. I do not merely seek a job; I seek to contribute to a movement where engineering serves humanity with integrity and purpose. My academic foundation, field-tested experience in Colombia’s healthcare landscape, and unwavering commitment to social impact position me to become an active participant in Medellín’s journey toward equitable health innovation. I am eager to bring my passion for biomedical engineering to this city that has redefined progress through compassion—and together, we will build a future where technology empowers every life.</w:t>
      </w:r>
    </w:p>
    <w:p>
      <w:pPr>
        <w:pStyle w:val="BodyText"/>
      </w:pPr>
      <w:r>
        <w:t xml:space="preserve">In closing, as a Biomedical Engineer dedicated to Colombia Medellín’s health ecosystem, I offer not just technical expertise but a lifelong commitment to turning technological possibility into tangible human dignity. It is with profound enthusiasm that I look forward to contributing my skills and vision to this transformative work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in Colombia Medellín</dc:title>
  <dc:creator/>
  <dc:language>en</dc:language>
  <cp:keywords/>
  <dcterms:created xsi:type="dcterms:W3CDTF">2026-07-21T01:42:36Z</dcterms:created>
  <dcterms:modified xsi:type="dcterms:W3CDTF">2026-07-21T01:42:36Z</dcterms:modified>
</cp:coreProperties>
</file>

<file path=docProps/custom.xml><?xml version="1.0" encoding="utf-8"?>
<Properties xmlns="http://schemas.openxmlformats.org/officeDocument/2006/custom-properties" xmlns:vt="http://schemas.openxmlformats.org/officeDocument/2006/docPropsVTypes"/>
</file>