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5" w:name="Xfc3174798c7bb8b5a317ad570d4173acff9d526"/>
    <w:p>
      <w:pPr>
        <w:pStyle w:val="Heading1"/>
      </w:pPr>
      <w:r>
        <w:t xml:space="preserve">Personal Statement for Biomedical Engineer Position</w:t>
      </w:r>
    </w:p>
    <w:p>
      <w:pPr>
        <w:pStyle w:val="FirstParagraph"/>
      </w:pPr>
      <w:r>
        <w:t xml:space="preserve">From the moment I first encountered the intricate interplay between engineering principles and human health during my undergraduate studies in Egypt, I knew my path would converge at the vital intersection of technology and healthcare. My journey as an aspiring</w:t>
      </w:r>
      <w:r>
        <w:t xml:space="preserve"> </w:t>
      </w:r>
      <w:r>
        <w:rPr>
          <w:iCs/>
          <w:i/>
        </w:rPr>
        <w:t xml:space="preserve">Biomedical Engineer</w:t>
      </w:r>
      <w:r>
        <w:t xml:space="preserve"> </w:t>
      </w:r>
      <w:r>
        <w:t xml:space="preserve">has been deeply shaped by the unique healthcare challenges and immense potential within</w:t>
      </w:r>
      <w:r>
        <w:t xml:space="preserve"> </w:t>
      </w:r>
      <w:r>
        <w:rPr>
          <w:bCs/>
          <w:b/>
        </w:rPr>
        <w:t xml:space="preserve">Egypt Alexandria</w:t>
      </w:r>
      <w:r>
        <w:t xml:space="preserve">. This personal statement outlines my academic foundation, professional experiences, and unwavering commitment to contributing meaningfully to biomedical innovation in this dynamic city.</w:t>
      </w:r>
    </w:p>
    <w:bookmarkStart w:id="20" w:name="Xd95dc909bcf01d371230472a55222a9c8875d38"/>
    <w:p>
      <w:pPr>
        <w:pStyle w:val="Heading2"/>
      </w:pPr>
      <w:r>
        <w:t xml:space="preserve">Rooted in Egyptian Context: Academic Foundation</w:t>
      </w:r>
    </w:p>
    <w:p>
      <w:pPr>
        <w:pStyle w:val="FirstParagraph"/>
      </w:pPr>
      <w:r>
        <w:t xml:space="preserve">I pursued my Bachelor of Science in Biomedical Engineering at Alexandria University, the cornerstone institution for engineering education in northern Egypt. This decision was deliberate; I understood that to effectively serve Egypt’s healthcare needs, I must deeply understand its specific context. Courses like "Biomedical Instrumentation" and "Medical Imaging Systems" were not just academic exercises—they were frameworks for solving real problems in facilities like Alexandria Main Hospital and the National Cancer Institute (NCI) in Tanta, where I observed diagnostic equipment limitations firsthand. My final-year project focused on designing a low-cost, portable glucose monitoring device tailored for rural communities across the Nile Delta. This wasn't merely an engineering challenge; it was an exercise in understanding accessibility barriers prevalent in Egypt's healthcare landscape. The feedback from medical staff at Alexandria Maternity Hospital confirmed the urgent need for such localized solutions.</w:t>
      </w:r>
    </w:p>
    <w:bookmarkEnd w:id="20"/>
    <w:bookmarkStart w:id="21" w:name="X7a1d4f3903714f62f1e832019bb3fbd814f272e"/>
    <w:p>
      <w:pPr>
        <w:pStyle w:val="Heading2"/>
      </w:pPr>
      <w:r>
        <w:t xml:space="preserve">Hands-On Experience: Bridging Theory and Practice in Alexandria</w:t>
      </w:r>
    </w:p>
    <w:p>
      <w:pPr>
        <w:pStyle w:val="FirstParagraph"/>
      </w:pPr>
      <w:r>
        <w:t xml:space="preserve">My commitment to practical application was solidified through internships directly within Alexandria’s healthcare ecosystem. At the Biomedical Engineering Department of Alexandria University Hospital, I collaborated with clinical engineers to maintain critical equipment like ventilators and ECG monitors. I witnessed daily how equipment downtime directly impacts patient outcomes, particularly in high-volume departments. One project involved retrofitting aging ultrasound machines using open-source software to improve image quality—a solution that required navigating local supply chains and training technicians on-site at the hospital, a process deeply informed by understanding Egyptian workflow dynamics.</w:t>
      </w:r>
    </w:p>
    <w:p>
      <w:pPr>
        <w:pStyle w:val="BodyText"/>
      </w:pPr>
      <w:r>
        <w:t xml:space="preserve">Furthermore, I participated in a collaborative initiative with the Ministry of Health’s Alexandria Regional Office. Our team assessed medical equipment inventory across three primary care centers in Alexandria city. We identified critical gaps: over 40% of diagnostic tools at one center were beyond their useful life, leading to unreliable results and delayed treatments for diabetic and cardiovascular patients—a major public health concern in Egypt. My role involved not just technical assessment but also compiling a feasibility report proposing cost-effective upgrades using locally available parts, directly addressing a key priority in the Egyptian government's "Health Sector Reform Program."</w:t>
      </w:r>
    </w:p>
    <w:bookmarkEnd w:id="21"/>
    <w:bookmarkStart w:id="22" w:name="X6d4ac04b9efac81fba5c18c80da6494700d2d6c"/>
    <w:p>
      <w:pPr>
        <w:pStyle w:val="Heading2"/>
      </w:pPr>
      <w:r>
        <w:t xml:space="preserve">Vision for Alexandria and Egypt: The Role of a Modern Biomedical Engineer</w:t>
      </w:r>
    </w:p>
    <w:p>
      <w:pPr>
        <w:pStyle w:val="FirstParagraph"/>
      </w:pPr>
      <w:r>
        <w:t xml:space="preserve">As a</w:t>
      </w:r>
      <w:r>
        <w:t xml:space="preserve"> </w:t>
      </w:r>
      <w:r>
        <w:rPr>
          <w:iCs/>
          <w:i/>
        </w:rPr>
        <w:t xml:space="preserve">Biomedical Engineer</w:t>
      </w:r>
      <w:r>
        <w:t xml:space="preserve">, I see my role extending far beyond equipment maintenance or device design. I envision contributing to Egypt's Vision 2030 by leveraging technology to enhance equitable, high-quality healthcare access across all regions, with Alexandria as a strategic hub for innovation. The city’s status as Egypt’s second-largest metropolis and a major medical tourism destination demands robust biomedical infrastructure. I am particularly passionate about applying AI-driven diagnostics in resource-constrained settings—such as developing machine learning algorithms trained on local population data to improve early detection of prevalent diseases like hepatitis C and diabetes, which remain significant burdens in Alexandria.</w:t>
      </w:r>
    </w:p>
    <w:p>
      <w:pPr>
        <w:pStyle w:val="BodyText"/>
      </w:pPr>
      <w:r>
        <w:t xml:space="preserve">My long-term goal is to establish or significantly contribute to a Biomedical Innovation Lab within Alexandria. This lab would focus on sustainable, context-appropriate solutions: mobile health units for underserved neighborhoods along the Mediterranean coast, telemedicine platforms connecting urban specialists with rural clinics in Dakahlia and Beheira Governorates (accessible via Alexandria), and training programs for local technicians—addressing the critical shortage of skilled biomedical professionals across Egypt. This aligns perfectly with initiatives like "Egypt Vision 2030" which emphasizes technological advancement in healthcare delivery. I am not just seeking a job; I aim to be an integral part of building Alexandria’s future as a center of health technology excellence within the broader Egyptian and African context.</w:t>
      </w:r>
    </w:p>
    <w:bookmarkEnd w:id="22"/>
    <w:bookmarkStart w:id="23" w:name="why-alexandria-why-now"/>
    <w:p>
      <w:pPr>
        <w:pStyle w:val="Heading2"/>
      </w:pPr>
      <w:r>
        <w:t xml:space="preserve">Why Alexandria? Why Now?</w:t>
      </w:r>
    </w:p>
    <w:p>
      <w:pPr>
        <w:pStyle w:val="FirstParagraph"/>
      </w:pPr>
      <w:r>
        <w:t xml:space="preserve">Alexandria offers a unique confluence of factors crucial for my growth as a Biomedical Engineer. Its proximity to the Mediterranean, historical role in Egypt’s scientific advancement, and presence of leading academic institutions create an ideal environment for innovation. The city faces pressing needs—aging infrastructure in public hospitals, high disease prevalence requiring modern diagnostics, and a growing demand for skilled healthcare professionals—that demand the specific expertise of a trained Biomedical Engineer like myself. I am not drawn to Alexandria as just another location; I am committed to its health challenges and opportunities. I have witnessed the impact of well-designed biomedical solutions firsthand here: when we successfully upgraded vital monitoring equipment at a local clinic, patient wait times decreased by 30%, directly improving care delivery.</w:t>
      </w:r>
    </w:p>
    <w:p>
      <w:pPr>
        <w:pStyle w:val="BodyText"/>
      </w:pPr>
      <w:r>
        <w:t xml:space="preserve">My technical skills—proficiency in CAD software (SolidWorks, AutoCAD), signal processing (MATLAB), biomedical device testing protocols (IEC 60601), and experience with medical data systems—are firmly grounded in Egyptian healthcare realities. But my greatest asset is the understanding I’ve gained from living and working here. I speak Arabic fluently, navigate local bureaucracy effectively, understand cultural nuances in patient-provider interactions, and possess a deep empathy for the challenges faced by both healthcare workers and patients across Alexandria’s diverse communities.</w:t>
      </w:r>
    </w:p>
    <w:bookmarkEnd w:id="23"/>
    <w:bookmarkStart w:id="24" w:name="Xd0a2716dbb5e171f2403f81ef3408373adb660e"/>
    <w:p>
      <w:pPr>
        <w:pStyle w:val="Heading2"/>
      </w:pPr>
      <w:r>
        <w:t xml:space="preserve">Conclusion: A Commitment to Serve Egypt Through Innovation</w:t>
      </w:r>
    </w:p>
    <w:p>
      <w:pPr>
        <w:pStyle w:val="FirstParagraph"/>
      </w:pPr>
      <w:r>
        <w:t xml:space="preserve">This</w:t>
      </w:r>
      <w:r>
        <w:t xml:space="preserve"> </w:t>
      </w:r>
      <w:r>
        <w:rPr>
          <w:iCs/>
          <w:i/>
        </w:rPr>
        <w:t xml:space="preserve">Personal Statement</w:t>
      </w:r>
      <w:r>
        <w:t xml:space="preserve"> </w:t>
      </w:r>
      <w:r>
        <w:t xml:space="preserve">reflects a journey driven by the profound realization that effective biomedical engineering in Egypt cannot be imported—it must be built from within, understanding local needs deeply. My ambition as a Biomedical Engineer is to not merely apply global best practices, but to innovate solutions specifically for the people of Egypt Alexandria. I am eager to bring my technical expertise, practical experience gained directly in this city's healthcare environment, and unwavering dedication to improving health outcomes in Egypt into your team. I am ready and prepared to contribute immediately towards building a healthier, more technologically advanced future for Alexandria and for all Egyptians who deserve access to cutting-edge medical care.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Egypt Alexandria</dc:title>
  <dc:creator/>
  <cp:keywords/>
  <dcterms:created xsi:type="dcterms:W3CDTF">2026-07-19T06:58:36Z</dcterms:created>
  <dcterms:modified xsi:type="dcterms:W3CDTF">2026-07-19T06:58:36Z</dcterms:modified>
</cp:coreProperties>
</file>

<file path=docProps/custom.xml><?xml version="1.0" encoding="utf-8"?>
<Properties xmlns="http://schemas.openxmlformats.org/officeDocument/2006/custom-properties" xmlns:vt="http://schemas.openxmlformats.org/officeDocument/2006/docPropsVTypes"/>
</file>