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for</w:t>
      </w:r>
      <w:r>
        <w:t xml:space="preserve"> </w:t>
      </w:r>
      <w:r>
        <w:t xml:space="preserve">Egypt</w:t>
      </w:r>
      <w:r>
        <w:t xml:space="preserve"> </w:t>
      </w:r>
      <w:r>
        <w:t xml:space="preserve">Cairo</w:t>
      </w:r>
    </w:p>
    <w:bookmarkStart w:id="20" w:name="Xe5e35e42e28f6055d378206849a2988d9d55fa7"/>
    <w:p>
      <w:pPr>
        <w:pStyle w:val="Heading1"/>
      </w:pPr>
      <w:r>
        <w:t xml:space="preserve">Personal Statement: A Commitment to Advancing Healthcare Through Biomedical Engineering in Egypt Cairo</w:t>
      </w:r>
    </w:p>
    <w:p>
      <w:pPr>
        <w:pStyle w:val="FirstParagraph"/>
      </w:pPr>
      <w:r>
        <w:t xml:space="preserve">From my earliest exposure to healthcare challenges during family visits to crowded public clinics in Cairo, I developed a profound understanding of the critical intersection between technology and human well-being. This realization crystallized my path toward becoming a Biomedical Engineer dedicated not just to innovation, but to tangible impact within Egypt’s unique healthcare landscape. My journey has been guided by a singular purpose: leveraging biomedical engineering solutions that address the specific needs of Cairo’s diverse population and contribute meaningfully to Egypt’s vision for modernized, accessible healthcare. This</w:t>
      </w:r>
      <w:r>
        <w:t xml:space="preserve"> </w:t>
      </w:r>
      <w:r>
        <w:rPr>
          <w:iCs/>
          <w:i/>
        </w:rPr>
        <w:t xml:space="preserve">Personal Statement</w:t>
      </w:r>
      <w:r>
        <w:t xml:space="preserve"> </w:t>
      </w:r>
      <w:r>
        <w:t xml:space="preserve">outlines my academic foundation, practical experiences, and unwavering commitment to serving as a Biomedical Engineer in Egypt Cairo.</w:t>
      </w:r>
    </w:p>
    <w:p>
      <w:pPr>
        <w:pStyle w:val="BodyText"/>
      </w:pPr>
      <w:r>
        <w:t xml:space="preserve">My academic pursuit at the Faculty of Engineering, Cairo University (2019-2023), immersed me in the core principles of biomedical engineering within an Egyptian context. Courses like Biomedical Instrumentation, Medical Imaging Systems, and Biomaterials were not abstract concepts; they were studied with a focus on applicability to Egypt’s healthcare infrastructure. I analyzed case studies of diagnostic equipment shortages in Upper Egyptian governorates and explored how Cairo-based institutions like Ain Shams University Hospital grapple with aging medical device fleets. This academic rigor was complemented by a year-long capstone project: developing a low-cost, solar-powered ventilator prototype designed specifically for rural clinics outside Cairo, where power instability is common. The project involved collaborating with engineers at the Egyptian Medical Devices Regulatory Authority (EMDRA), ensuring compliance with local standards and prioritizing robustness over complexity – a critical consideration for Egypt’s resource-constrained environments.</w:t>
      </w:r>
    </w:p>
    <w:p>
      <w:pPr>
        <w:pStyle w:val="BodyText"/>
      </w:pPr>
      <w:r>
        <w:t xml:space="preserve">Beyond theory, I actively sought opportunities to understand Cairo’s healthcare ecosystem firsthand. As an intern at the National Research Centre (NRC) in Dokki, Cairo, I worked under Dr. Hossam El-Din Hassan on improving the calibration protocols for ultrasound machines used across public hospitals. This exposed me to the real-world frustrations of medical staff dealing with malfunctioning equipment – a common barrier to quality care in Egypt. I witnessed how even minor delays caused by inadequate maintenance systems impacted patient throughput in busy Cairo facilities like Kasr Al Aini Hospital. This experience solidified my belief that effective Biomedical Engineers must be more than technicians; they must be empathetic problem-solvers embedded within the community they serve. My work involved creating simplified, multilingual maintenance guides tailored for Egyptian hospital staff, significantly reducing downtime for critical equipment.</w:t>
      </w:r>
    </w:p>
    <w:p>
      <w:pPr>
        <w:pStyle w:val="BodyText"/>
      </w:pPr>
      <w:r>
        <w:t xml:space="preserve">My commitment to Egypt Cairo extends beyond technical skills. I actively participate in initiatives like the Egyptian Society for Biomedical Engineering (ESBE) student chapter at Cairo University, organizing workshops on medical device safety and repair for healthcare workers in underserved neighborhoods of Imbaba and Mohandessin. These sessions weren't just about sharing knowledge; they were about building trust and understanding the practical barriers faced by local health providers. I also volunteered with a NGO providing mobile health screenings in informal settlements near Cairo, where I saw first-hand how lack of access to basic diagnostic tools exacerbates chronic disease burdens like diabetes and hypertension – issues prevalent across Egypt's urban centers. This directly fuels my aspiration: to develop point-of-care diagnostic tools that are affordable, simple enough for community health workers to use reliably, and designed *for* the Egyptian context, not merely imported from abroad.</w:t>
      </w:r>
    </w:p>
    <w:p>
      <w:pPr>
        <w:pStyle w:val="BodyText"/>
      </w:pPr>
      <w:r>
        <w:t xml:space="preserve">The future of healthcare in Egypt Cairo demands engineers who understand both cutting-edge technology and the socioeconomic reality. I am deeply inspired by Egypt’s National Health Insurance Program (NHIP) rollout and the government’s investment in new hospitals like Al-Salam Hospital complex. As a Biomedical Engineer, I envision contributing to these efforts by specializing in medical device integration, maintenance system optimization, and developing solutions for emerging needs like telemedicine infrastructure tailored for Cairo's traffic conditions and digital literacy levels. Egypt’s rapid population growth necessitates scalable, sustainable engineering approaches – a challenge I am eager to meet head-on.</w:t>
      </w:r>
    </w:p>
    <w:p>
      <w:pPr>
        <w:pStyle w:val="BodyText"/>
      </w:pPr>
      <w:r>
        <w:t xml:space="preserve">My goal is not merely to work *in* Egypt Cairo, but to contribute *to* its healthcare transformation as an indispensable Biomedical Engineer. I possess the technical expertise in signal processing, embedded systems, and regulatory frameworks relevant to Egypt's market. More importantly, I bring a deep-rooted commitment forged through lived experience in Cairo's communities and a clear vision for how biomedical engineering can directly improve health outcomes for millions of Egyptians. I am not looking for a job; I am seeking to join the vanguard of Egyptian professionals building the future of healthcare – one innovative, locally-relevant solution at a time.</w:t>
      </w:r>
    </w:p>
    <w:p>
      <w:pPr>
        <w:pStyle w:val="BodyText"/>
      </w:pPr>
      <w:r>
        <w:t xml:space="preserve">Egypt Cairo presents both a challenge and an unparalleled opportunity. The convergence of a massive population, growing health challenges, and ambitious national development goals creates the perfect arena for Biomedical Engineers to make a profound difference. I am prepared to dedicate my skills, passion, and cultural understanding to this mission. I am confident that my academic background, practical experience within Cairo's healthcare system, and unwavering dedication to Egypt’s well-being position me uniquely to excel as a Biomedical Engineer contributing directly to the health advancement of Cairo and the nation.</w:t>
      </w:r>
    </w:p>
    <w:p>
      <w:pPr>
        <w:pStyle w:val="BodyText"/>
      </w:pPr>
      <w:r>
        <w:t xml:space="preserve">With deep commitment to Egypt's healthcare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for Egypt Cairo</dc:title>
  <dc:creator/>
  <cp:keywords/>
  <dcterms:created xsi:type="dcterms:W3CDTF">2026-09-24T10:58:06Z</dcterms:created>
  <dcterms:modified xsi:type="dcterms:W3CDTF">2026-09-24T10:58:06Z</dcterms:modified>
</cp:coreProperties>
</file>

<file path=docProps/custom.xml><?xml version="1.0" encoding="utf-8"?>
<Properties xmlns="http://schemas.openxmlformats.org/officeDocument/2006/custom-properties" xmlns:vt="http://schemas.openxmlformats.org/officeDocument/2006/docPropsVTypes"/>
</file>