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cb0a4e00a23bb6739628f553e817425ce59682b"/>
    <w:p>
      <w:pPr>
        <w:pStyle w:val="Heading1"/>
      </w:pPr>
      <w:r>
        <w:t xml:space="preserve">Personal Statement: A Commitment to Advancing Healthcare Through Biomedical Engineering in Addis Ababa, Ethiopia</w:t>
      </w:r>
    </w:p>
    <w:p>
      <w:pPr>
        <w:pStyle w:val="FirstParagraph"/>
      </w:pPr>
      <w:r>
        <w:t xml:space="preserve">From my earliest memories growing up in the vibrant yet challenging landscape of Addis Ababa, I have witnessed firsthand the profound impact of accessible, reliable healthcare on communities. The bustling streets of Kirkos district where I lived were a microcosm of Ethiopia's aspirations and struggles—where a child’s fever could mean days without treatment due to outdated equipment, and where the absence of even basic medical devices in local health posts often turned preventable conditions into crises. This reality ignited my lifelong dedication to becoming a</w:t>
      </w:r>
      <w:r>
        <w:t xml:space="preserve"> </w:t>
      </w:r>
      <w:r>
        <w:rPr>
          <w:bCs/>
          <w:b/>
        </w:rPr>
        <w:t xml:space="preserve">Biomedical Engineer</w:t>
      </w:r>
      <w:r>
        <w:t xml:space="preserve">, not merely as a profession, but as a calling to serve Ethiopia’s healthcare revolution from within its heart—the capital city of Addis Ababa. Today, I stand before you with both the technical expertise and unwavering local commitment required to make meaningful contributions to this mission.</w:t>
      </w:r>
    </w:p>
    <w:p>
      <w:pPr>
        <w:pStyle w:val="BodyText"/>
      </w:pPr>
      <w:r>
        <w:t xml:space="preserve">My academic journey began at Addis Ababa University’s College of Engineering, where I immersed myself in biomedical engineering fundamentals while keeping Ethiopia’s unique context at the center of my studies. Unlike generic curricula, my coursework explicitly addressed resource-constrained environments: designing low-cost diagnostic tools for rural clinics, adapting imported medical devices to local power fluctuations (like solar-integrated pulse oximeters), and collaborating with faculty from St. Paul’s Hospital Millennium Medical College on repairing critical equipment in Addis Ababa’s public hospitals. I recall a pivotal moment during my senior project—working alongside nurses at Yekatit 12 Hospital, I identified that over 30% of ultrasound machines were non-functional due to electrical surges, directly delaying maternal care for thousands. My team developed a simple voltage stabilizer using locally sourced components, reducing downtime by 75%. This experience crystallized my understanding:</w:t>
      </w:r>
      <w:r>
        <w:t xml:space="preserve"> </w:t>
      </w:r>
      <w:r>
        <w:rPr>
          <w:bCs/>
          <w:b/>
        </w:rPr>
        <w:t xml:space="preserve">Biomedical Engineering in Ethiopia is not about importing Western technology—it’s about engineering solutions that thrive within our ecosystems</w:t>
      </w:r>
      <w:r>
        <w:t xml:space="preserve">.</w:t>
      </w:r>
    </w:p>
    <w:p>
      <w:pPr>
        <w:pStyle w:val="BodyText"/>
      </w:pPr>
      <w:r>
        <w:t xml:space="preserve">My professional development further anchored me to Addis Ababa’s healthcare needs. As a junior engineer at the Ethiopian Biomedical Engineering Society (EBES) under the Ministry of Health, I contributed to nationwide equipment maintenance protocols, training over 50 health workers across Dire Dawa and Amhara regions in device troubleshooting. But it was my fieldwork in Addis Ababa’s underserved neighborhoods that reshaped my vision. In a Kality district clinic serving 12,000 residents, I observed patients waiting for hours to use a single blood pressure monitor that broke twice daily. I co-designed a ruggedized, multi-user device using recycled phone components and local labor—a project later piloted by the Addis Ababa Health Bureau. These experiences taught me that</w:t>
      </w:r>
      <w:r>
        <w:t xml:space="preserve"> </w:t>
      </w:r>
      <w:r>
        <w:rPr>
          <w:bCs/>
          <w:b/>
        </w:rPr>
        <w:t xml:space="preserve">effective Biomedical Engineering in Ethiopia requires humility: listening to frontline health workers before designing, respecting cultural contexts of care, and building capacity within communities</w:t>
      </w:r>
      <w:r>
        <w:t xml:space="preserve">. I also volunteered with the Health Extension Program (HEP), translating technical manuals into Amharic for community health workers—proving that accessibility is as crucial as innovation.</w:t>
      </w:r>
    </w:p>
    <w:p>
      <w:pPr>
        <w:pStyle w:val="BodyText"/>
      </w:pPr>
      <w:r>
        <w:t xml:space="preserve">What distinguishes my approach is my unwavering focus on sustainability and scalability. In Ethiopia, where budget constraints are severe, a biomedical engineer must ensure solutions endure beyond the initial implementation. I have therefore prioritized projects with clear pathways to local production: partnering with Addis Ababa’s textile industry to repurpose durable fabrics for sterile medical kits, or collaborating with local artisans in Bole Lemi to manufacture custom orthotic splints using bamboo—a material abundant and culturally resonant. My thesis, titled "Decentralizing Medical Device Repair in Urban Ethiopia," analyzed repair chains across Addis Ababa’s public health system and proposed a hub-and-spoke model leveraging existing community centers. This framework, now under review by the Federal Ministry of Health, emphasizes training youth from informal settlements as device technicians—a direct response to Addis Ababa’s high unemployment rates while building local expertise.</w:t>
      </w:r>
    </w:p>
    <w:p>
      <w:pPr>
        <w:pStyle w:val="BodyText"/>
      </w:pPr>
      <w:r>
        <w:t xml:space="preserve">My vision for Ethiopia is clear: to see Addis Ababa evolve into a regional hub for context-appropriate biomedical innovation. I aim to establish a Biomedical Engineering Lab within the Addis Ababa University campus that serves as both a training center and prototype workshop, directly addressing the national shortage of skilled technicians. This would integrate with Ethiopia’s ambitious Digital Health Strategy, ensuring devices are compatible with emerging telemedicine platforms like Telehealth Ethiopia. Critically, I believe true progress requires dismantling barriers—hence my commitment to advocating for policy changes that incentivize local manufacturing (e.g., tax breaks for clinics using Ethiopian-made spare parts) and gender inclusion in STEM fields. As a woman engineer in a male-dominated field, I actively mentor young girls at Addis Ababa’s Science and Technology High School, showing them that</w:t>
      </w:r>
      <w:r>
        <w:t xml:space="preserve"> </w:t>
      </w:r>
      <w:r>
        <w:rPr>
          <w:bCs/>
          <w:b/>
        </w:rPr>
        <w:t xml:space="preserve">their future in Biomedical Engineering can heal Ethiopia from within</w:t>
      </w:r>
      <w:r>
        <w:t xml:space="preserve">.</w:t>
      </w:r>
    </w:p>
    <w:p>
      <w:pPr>
        <w:pStyle w:val="BodyText"/>
      </w:pPr>
      <w:r>
        <w:t xml:space="preserve">My journey has been shaped by the resilience of Ethiopians—those who mend broken machinery with ingenuity, who walk miles to access care, and whose dignity demands better. I have studied not just biomedical principles but the heartbeat of Addis Ababa: its people, its challenges, and its soaring potential. A</w:t>
      </w:r>
      <w:r>
        <w:t xml:space="preserve"> </w:t>
      </w:r>
      <w:r>
        <w:rPr>
          <w:bCs/>
          <w:b/>
        </w:rPr>
        <w:t xml:space="preserve">Personal Statement</w:t>
      </w:r>
      <w:r>
        <w:t xml:space="preserve"> </w:t>
      </w:r>
      <w:r>
        <w:t xml:space="preserve">is more than a document; it is a promise. And my promise to Ethiopia Addis Ababa is this: I will dedicate my skills to building healthcare systems where technology empowers rather than frustrates, where innovation flows from the community and serves the community. In a nation rising with ambition, I do not seek merely to work as a Biomedical Engineer—I aspire to be part of the force that makes Addis Ababa’s healthcare future not just possible, but inevitable.</w:t>
      </w:r>
    </w:p>
    <w:p>
      <w:pPr>
        <w:pStyle w:val="BodyText"/>
      </w:pPr>
      <w:r>
        <w:t xml:space="preserve">I am ready to contribute my expertise, cultural insight, and relentless drive to transform Addis Ababa into a model for sustainable biomedical advancement across Africa. The time for context-driven engineering is now—and I stand prepared to answer Ethiopia’s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Ethiopia Addis Ababa</dc:title>
  <dc:creator/>
  <dc:language>en</dc:language>
  <cp:keywords/>
  <dcterms:created xsi:type="dcterms:W3CDTF">2026-07-15T00:14:46Z</dcterms:created>
  <dcterms:modified xsi:type="dcterms:W3CDTF">2026-07-15T00:14:46Z</dcterms:modified>
</cp:coreProperties>
</file>

<file path=docProps/custom.xml><?xml version="1.0" encoding="utf-8"?>
<Properties xmlns="http://schemas.openxmlformats.org/officeDocument/2006/custom-properties" xmlns:vt="http://schemas.openxmlformats.org/officeDocument/2006/docPropsVTypes"/>
</file>