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e71c103aef440b073e58ea5c52d8316c1379b75"/>
    <w:p>
      <w:pPr>
        <w:pStyle w:val="Heading1"/>
      </w:pPr>
      <w:r>
        <w:t xml:space="preserve">Personal Statement: Pursuing Excellence as a Biomedical Engineer in Germany Frankfurt</w:t>
      </w:r>
    </w:p>
    <w:p>
      <w:pPr>
        <w:pStyle w:val="FirstParagraph"/>
      </w:pPr>
      <w:r>
        <w:t xml:space="preserve">As I prepare this Personal Statement, I find myself reflecting on a journey defined by relentless curiosity and a profound commitment to advancing human health through engineering innovation. My aspiration to become an accomplished Biomedical Engineer has led me here—writing this statement with unwavering focus on contributing meaningfully to the vibrant scientific ecosystem of Germany Frankfurt. This city, where global commerce meets cutting-edge research, represents not just a destination but the ideal crucible for my professional evolution as a Biomedical Engineer in one of Europe's most dynamic innovation hubs.</w:t>
      </w:r>
    </w:p>
    <w:p>
      <w:pPr>
        <w:pStyle w:val="BodyText"/>
      </w:pPr>
      <w:r>
        <w:t xml:space="preserve">My academic foundation began at the National University of Singapore, where I earned my Bachelor of Engineering in Biomedical Engineering with honors. During my studies, I immersed myself in projects that bridged theoretical knowledge and practical application. One pivotal initiative involved developing a low-cost point-of-care diagnostic device for early-stage diabetic retinopathy screening—a project that required me to master biomaterials science, microfluidics design, and regulatory compliance frameworks. Collaborating with ophthalmology specialists at Singapore General Hospital, I witnessed firsthand how engineering solutions could transform patient outcomes in resource-limited settings. This experience crystallized my understanding that true biomedical innovation demands empathy as much as technical prowess—a principle I now carry as a Biomedical Engineer.</w:t>
      </w:r>
    </w:p>
    <w:p>
      <w:pPr>
        <w:pStyle w:val="BodyText"/>
      </w:pPr>
      <w:r>
        <w:t xml:space="preserve">My professional trajectory deepened during my two-year role at MedTech Innovations Pte Ltd, where I served as a Product Development Engineer. Here, I spearheaded the prototyping phase of a next-generation implantable cardiac monitor system, overseeing everything from computational modeling of hemodynamic forces to biocompatibility testing and ISO 13485 documentation. This project required navigating complex regulatory landscapes while maintaining strict quality control—skills I later refined through an internship with the European Medicines Agency's advisory panel on medical device safety. What resonated most profoundly was seeing how German engineering standards, particularly the stringent DIN EN ISO 13485 framework, elevated product reliability and patient trust. This exposure ignited my desire to immerse myself fully within Germany’s biomedical ecosystem.</w:t>
      </w:r>
    </w:p>
    <w:p>
      <w:pPr>
        <w:pStyle w:val="BodyText"/>
      </w:pPr>
      <w:r>
        <w:t xml:space="preserve">It is precisely this admiration for German engineering excellence that draws me to Frankfurt. Beyond its status as a global financial center, Frankfurt has emerged as Europe's premier hub for medical technology innovation, anchored by institutions like the Fraunhofer Institute for Biomedical Engineering (IBMT) and the Goethe University’s Biomedical Engineering Department. The city’s unique convergence of pharmaceutical giants (such as Bayer and Fresenius), digital health startups in the "Health Hub Frankfurt" ecosystem, and world-class research facilities creates an unparalleled environment for collaborative problem-solving. Unlike other European cities, Frankfurt offers a rare synergy where industrial scale meets academic rigor—a duality I aim to leverage as a Biomedical Engineer. Moreover, the city’s commitment to interdisciplinary innovation through initiatives like the "Frankfurt Digital Health Lab" aligns perfectly with my vision for developing AI-integrated diagnostic tools that address aging populations' needs—something I studied extensively during my master's research at ETH Zurich.</w:t>
      </w:r>
    </w:p>
    <w:p>
      <w:pPr>
        <w:pStyle w:val="BodyText"/>
      </w:pPr>
      <w:r>
        <w:t xml:space="preserve">What distinguishes Germany Frankfurt from other global biomedical centers is its culture of systematic, patient-centered engineering. In Germany, safety isn’t just a requirement—it’s a cultural imperative woven into every manufacturing process and regulatory decision. Having observed this firsthand during my EMA internship, I am eager to contribute to this ethos while learning from leaders like Professor Dr. Anja Schmidt at the University of Frankfurt’s Department of Biomedical Engineering, whose work on neural interface systems mirrors my own interest in neurotechnology applications for stroke rehabilitation. I envision collaborating with local teams to advance our current project on smart prosthetics with sensory feedback, which I’ve begun developing through open-source frameworks like OpenBionics. Germany Frankfurt provides the ideal setting for such cross-pollination of ideas between academia and industry—something that would be challenging to replicate elsewhere.</w:t>
      </w:r>
    </w:p>
    <w:p>
      <w:pPr>
        <w:pStyle w:val="BodyText"/>
      </w:pPr>
      <w:r>
        <w:t xml:space="preserve">My long-term vision as a Biomedical Engineer extends beyond technical contributions to shaping sustainable healthcare infrastructure. I aim to establish a startup focused on modular, affordable medical devices tailored for aging populations across Europe—a mission deeply aligned with Germany’s "Digital Health Act" and Frankfurt’s strategic focus on demographic health challenges. To achieve this, I require the advanced resources only available in Germany Frankfurt: access to state-of-the-art clean rooms at the Hessen Innovation Center, partnerships with hospitals like University Hospital Frankfurt for clinical validation, and mentorship from industry veterans through networks like VDMA Medical Technology. My goal isn’t merely to work in this environment but to actively strengthen it by mentoring international students and advocating for inclusive engineering practices that prioritize accessibility.</w:t>
      </w:r>
    </w:p>
    <w:p>
      <w:pPr>
        <w:pStyle w:val="BodyText"/>
      </w:pPr>
      <w:r>
        <w:t xml:space="preserve">This Personal Statement represents more than an application—it’s a testament to my readiness to contribute as a Biomedical Engineer within Germany Frankfurt’s legacy of precision and compassion. I’ve spent years building the technical skills, regulatory acumen, and collaborative spirit necessary to thrive here. But beyond credentials, I bring a profound respect for how German engineering philosophy elevates every device, every process, and ultimately every life touched by medical technology. I am prepared to immerse myself in Frankfurt’s unique blend of tradition and innovation—where the Rhine’s flow symbolizes both continuity and forward motion—and to become a dedicated member of the Biomedical Engineering community that has transformed healthcare worldwide. The opportunity to grow as a Biomedical Engineer within Germany Frankfurt isn’t just desirable; it’s the only path that aligns with my deepest professional convictions.</w:t>
      </w:r>
    </w:p>
    <w:p>
      <w:pPr>
        <w:pStyle w:val="BodyText"/>
      </w:pPr>
      <w:r>
        <w:t xml:space="preserve">In closing, I reiterate my commitment to advancing healthcare through engineering excellence in a setting where innovation meets humanity. Germany Frankfurt offers the perfect confluence of academic rigor, industrial capability, and cultural ethos to realize this mission—and I am eager to contribute my skills while learning from the very best. This Personal Statement concludes not with an endpoint, but with a promise: I will honor the trust placed in me as a Biomedical Engineer by making meaningful contributions to health technology in Germany Frankfurt for years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Germany Frankfurt</dc:title>
  <dc:creator/>
  <dc:language>en</dc:language>
  <cp:keywords/>
  <dcterms:created xsi:type="dcterms:W3CDTF">2026-04-23T07:40:30Z</dcterms:created>
  <dcterms:modified xsi:type="dcterms:W3CDTF">2026-04-23T07:40:30Z</dcterms:modified>
</cp:coreProperties>
</file>

<file path=docProps/custom.xml><?xml version="1.0" encoding="utf-8"?>
<Properties xmlns="http://schemas.openxmlformats.org/officeDocument/2006/custom-properties" xmlns:vt="http://schemas.openxmlformats.org/officeDocument/2006/docPropsVTypes"/>
</file>