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p>
    <w:bookmarkStart w:id="20" w:name="X53f0e25fd925d65303efbb730789fe98f9c352f"/>
    <w:p>
      <w:pPr>
        <w:pStyle w:val="Heading1"/>
      </w:pPr>
      <w:r>
        <w:t xml:space="preserve">Personal Statement for Biomedical Engineering Career in India New Delhi</w:t>
      </w:r>
    </w:p>
    <w:p>
      <w:pPr>
        <w:pStyle w:val="FirstParagraph"/>
      </w:pPr>
      <w:r>
        <w:t xml:space="preserve">As a passionate and dedicated Biomedical Engineer deeply committed to transforming healthcare delivery across India, I am writing this Personal Statement to articulate my unwavering commitment to advancing medical technology within the vibrant ecosystem of New Delhi. My journey in biomedical engineering has been shaped by both academic rigor and hands-on experience addressing India's unique healthcare challenges, with a particular focus on making innovative solutions accessible across diverse communities—from bustling urban centers like New Delhi to remote rural villages.</w:t>
      </w:r>
    </w:p>
    <w:p>
      <w:pPr>
        <w:pStyle w:val="BodyText"/>
      </w:pPr>
      <w:r>
        <w:t xml:space="preserve">My academic foundation began at the Indian Institute of Technology (IIT) Delhi, where I earned my B.Tech in Biomedical Engineering with a focus on medical device design and healthcare technology assessment. During my undergraduate studies, I immersed myself in projects directly relevant to India's healthcare landscape. One pivotal initiative involved collaborating with AIIMS New Delhi to develop a low-cost portable ECG monitoring system for rural clinics, addressing the critical shortage of cardiac diagnostic tools in underserved regions. This project required navigating India's complex medical device regulatory framework under the Central Drugs Standard Control Organization (CDSCO), deepening my understanding of how biomedical engineering solutions must align with national healthcare policies. The system, now piloted in 15 villages across Haryana and Uttar Pradesh, reduced cardiac diagnosis time by 65% while operating on solar power—demonstrating that context-specific innovation is possible even with limited infrastructure.</w:t>
      </w:r>
    </w:p>
    <w:p>
      <w:pPr>
        <w:pStyle w:val="BodyText"/>
      </w:pPr>
      <w:r>
        <w:t xml:space="preserve">My internship at Fortis Healthcare in New Delhi further solidified my resolve to work as a Biomedical Engineer within India's dynamic medical sector. At Fortis, I worked alongside clinical engineering teams to maintain and upgrade imaging systems across the hospital network, including MRI and CT scanners crucial for cancer diagnosis in a country where early detection rates remain alarmingly low. I observed firsthand how equipment downtime disproportionately impacts patients in resource-constrained settings—a reality that fuels my drive to create robust, user-friendly technologies. During this placement, I contributed to optimizing the hospital's asset management software to predict maintenance needs using machine learning, reducing equipment downtime by 30%. This experience revealed that biomedical engineering in India isn't merely about technological prowess but about designing systems that integrate seamlessly with existing healthcare workflows while respecting cultural and economic realities.</w:t>
      </w:r>
    </w:p>
    <w:p>
      <w:pPr>
        <w:pStyle w:val="BodyText"/>
      </w:pPr>
      <w:r>
        <w:t xml:space="preserve">What distinguishes my approach to Biomedical Engineering is an unyielding focus on scalability within the Indian context. While many global solutions fail in India due to cost, complexity, or lack of local support networks, I prioritize creating technologies that are affordable (targeting &lt;$500 for critical devices), culturally appropriate, and supported by training frameworks. My final-year thesis at IIT Delhi addressed this directly: a low-cost ventilator prototype designed specifically for neonatal care in Tier-2 cities. Partnering with the National Institute of Health and Family Welfare (NIHFW) in New Delhi, we validated the device against WHO standards using real-world data from maternity hospitals across North India. The ventilator’s simplicity—requiring no electricity grid connection and using locally available materials—ensured it could operate during power outages common in rural areas. This project was recognized with the "Innovation for India" award by the Ministry of Health, highlighting how targeted biomedical engineering can solve systemic gaps.</w:t>
      </w:r>
    </w:p>
    <w:p>
      <w:pPr>
        <w:pStyle w:val="BodyText"/>
      </w:pPr>
      <w:r>
        <w:t xml:space="preserve">New Delhi stands as an unparalleled epicenter for my professional aspirations as a Biomedical Engineer. The city’s concentration of premier institutions—such as IITs, AIIMS, and the Indian Council of Medical Research (ICMR)—creates a fertile ground for collaboration between engineers, clinicians, and policymakers. Moreover, India's National Health Mission and Digital Health Mission initiatives underscore the government's commitment to leveraging technology for universal healthcare access. As a Biomedical Engineer in New Delhi, I aim to contribute directly to these national priorities through two key avenues: first, by developing point-of-care diagnostics for prevalent diseases like tuberculosis and diabetes (which affect over 200 million Indians), and second, by building capacity through training programs that empower local technicians—a critical gap where imported devices often fail due to lack of maintenance expertise.</w:t>
      </w:r>
    </w:p>
    <w:p>
      <w:pPr>
        <w:pStyle w:val="BodyText"/>
      </w:pPr>
      <w:r>
        <w:t xml:space="preserve">The challenges facing India’s healthcare sector are immense: a doctor-to-patient ratio of 1:1456 (far below the WHO recommendation of 1:300), inadequate medical infrastructure in rural areas, and rising non-communicable diseases. Yet these challenges also represent profound opportunities for biomedical engineers to create impact at scale. In New Delhi’s innovation hubs like T-Hub and Atal Incubation Centre, I’ve witnessed how startups are already tackling these issues—such as a local firm developing AI-driven diabetic retinopathy screening using smartphone cameras, reducing eye-care access barriers for 500,000 patients in Rajasthan. My vision aligns with this momentum: to establish a startup in New Delhi focused on sustainable medical device design, prioritizing materials and processes that minimize environmental impact while maximizing community health outcomes. This work would directly support India's goals under the "Make in India" initiative for healthcare technology.</w:t>
      </w:r>
    </w:p>
    <w:p>
      <w:pPr>
        <w:pStyle w:val="BodyText"/>
      </w:pPr>
      <w:r>
        <w:t xml:space="preserve">My professional ethos is grounded in the belief that biomedical engineering must serve humanity, not just technology. In New Delhi—a city where ancient traditions meet cutting-edge science—I see a microcosm of India’s journey toward equitable healthcare. As a Biomedical Engineer committed to this mission, I will champion solutions that respect local needs while harnessing global knowledge. I envision collaborating with institutions like the Indian Institute of Science (IISc) in Bangalore and Delhi’s National Centre for Disease Control (NCDC) to develop telemedicine platforms integrating wearable biometric sensors for early disease detection across India’s vast population.</w:t>
      </w:r>
    </w:p>
    <w:p>
      <w:pPr>
        <w:pStyle w:val="BodyText"/>
      </w:pPr>
      <w:r>
        <w:t xml:space="preserve">Ultimately, my Personal Statement reflects more than academic achievement—it embodies a lifelong commitment to leveraging biomedical engineering as a catalyst for health equity in India. New Delhi offers the ideal launchpad for this mission, with its confluence of talent, infrastructure, and national ambition. I am eager to contribute my skills in medical device innovation and healthcare system optimization to accelerate India’s journey toward becoming a global leader in accessible biomedicine. Having witnessed the transformative power of technology in saving lives across Delhi’s hospitals and villages alike, I stand ready to dedicate myself fully to this critical work.</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dc:title>
  <dc:creator/>
  <dc:language>en</dc:language>
  <cp:keywords/>
  <dcterms:created xsi:type="dcterms:W3CDTF">2025-12-09T19:44:30Z</dcterms:created>
  <dcterms:modified xsi:type="dcterms:W3CDTF">2025-12-09T19:44:30Z</dcterms:modified>
</cp:coreProperties>
</file>

<file path=docProps/custom.xml><?xml version="1.0" encoding="utf-8"?>
<Properties xmlns="http://schemas.openxmlformats.org/officeDocument/2006/custom-properties" xmlns:vt="http://schemas.openxmlformats.org/officeDocument/2006/docPropsVTypes"/>
</file>