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50b68a482beb3aee12f8bfe6ca3189d77f0c0a8"/>
    <w:p>
      <w:pPr>
        <w:pStyle w:val="Heading1"/>
      </w:pPr>
      <w:r>
        <w:t xml:space="preserve">Personal Statement for Biomedical Engineer Position in Indonesia Jakarta</w:t>
      </w:r>
    </w:p>
    <w:p>
      <w:pPr>
        <w:pStyle w:val="FirstParagraph"/>
      </w:pPr>
      <w:r>
        <w:t xml:space="preserve">As a dedicated and innovative Biomedical Engineer with advanced training in medical device development and healthcare technology, I am writing this Personal Statement to express my profound commitment to contributing to Indonesia's rapidly evolving healthcare landscape, specifically within the dynamic urban environment of Jakarta. My academic background, professional experiences, and deep understanding of Southeast Asia's unique health challenges have prepared me to become a transformative force in biomedical engineering for one of the world's most populous cities.</w:t>
      </w:r>
    </w:p>
    <w:p>
      <w:pPr>
        <w:pStyle w:val="BodyText"/>
      </w:pPr>
      <w:r>
        <w:t xml:space="preserve">My journey began with a Bachelor of Science in Biomedical Engineering from Gadjah Mada University, Indonesia, where I immersed myself in both theoretical foundations and practical applications relevant to our nation's healthcare needs. During my studies, I recognized Jakarta's critical infrastructure gaps—particularly the severe shortage of affordable diagnostic equipment in public hospitals serving its 10 million+ residents. This realization fueled my thesis project: developing a low-cost, portable ultrasound system using open-source hardware for maternal health screenings in rural clinics near Jakarta. Collaborating with Persahabatan Hospital in East Jakarta, I reduced device costs by 65% while maintaining clinical accuracy, directly addressing the Ministry of Health's priority to improve maternal mortality rates. This experience crystallized my belief that impactful biomedical engineering must be rooted in local context—understanding cultural nuances, resource constraints, and community health priorities specific to Indonesia Jakarta.</w:t>
      </w:r>
    </w:p>
    <w:p>
      <w:pPr>
        <w:pStyle w:val="BodyText"/>
      </w:pPr>
      <w:r>
        <w:t xml:space="preserve">My professional trajectory further solidified this perspective. As a research assistant at the Indonesian Institute of Sciences (LIPI), I led a team developing AI-powered ECG analysis tools tailored for cardiac arrhythmias prevalent among Jakarta's aging population. We partnered with Cipto Mangunkusumo Hospital to integrate our solution into their telemedicine platform, reducing diagnostic wait times by 40% during peak hours. This project demanded not only technical expertise in signal processing and machine learning but also cultural intelligence—learning that successful technology adoption requires training healthcare workers in vernacular Javanese dialects and respecting traditional healing practices. The success of this initiative demonstrated how a Biomedical Engineer can bridge the gap between cutting-edge innovation and on-ground healthcare delivery in Indonesia Jakarta.</w:t>
      </w:r>
    </w:p>
    <w:p>
      <w:pPr>
        <w:pStyle w:val="BodyText"/>
      </w:pPr>
      <w:r>
        <w:t xml:space="preserve">What distinguishes my approach is my unwavering focus on sustainable, locally adaptable solutions. In Jakarta's dense urban ecosystem—where power fluctuations, limited technical maintenance networks, and budget constraints are daily realities—I prioritize durability over complexity. My subsequent role at MedTech Indonesia (a Jakarta-based startup) involved redesigning oxygen concentrators for community health centers using locally sourced components. We achieved 90% local manufacturing content, creating jobs while cutting import dependency by 75%. This work earned recognition from the Indonesian Medical Devices Association (INMEDA), reinforcing my conviction that a Biomedical Engineer's success in Indonesia Jakarta hinges on collaborative innovation with local manufacturers, policymakers, and community health workers.</w:t>
      </w:r>
    </w:p>
    <w:p>
      <w:pPr>
        <w:pStyle w:val="BodyText"/>
      </w:pPr>
      <w:r>
        <w:t xml:space="preserve">I have closely followed Indonesia's National Health Insurance (JKN) expansion, which serves 270 million citizens but strains under equipment shortages in cities like Jakarta. With the government prioritizing "Healthcare for All" by 2045, I see an unprecedented opportunity to apply biomedical engineering at scale. My dual expertise in medical device regulation (certified by BPOM) and user-centered design positions me to navigate Indonesia's complex healthcare ecosystem—from securing Kemenkes approvals to ensuring community acceptance. For instance, my recent proposal for a decentralized vaccine cold-chain monitoring system using IoT sensors was shortlisted for the 2023 Jakarta Innovation Challenge, addressing a critical vulnerability exposed during the pandemic.</w:t>
      </w:r>
    </w:p>
    <w:p>
      <w:pPr>
        <w:pStyle w:val="BodyText"/>
      </w:pPr>
      <w:r>
        <w:t xml:space="preserve">Beyond technical skills, I bring cultural fluency essential for success in Indonesia Jakarta. Having grown up in Bandung before relocating to Jakarta for studies, I understand the city's unique blend of traditional and modern healthcare practices. My active participation in IEEE Biomedical Engineering Society (Indonesia Chapter) has connected me with leaders like Dr. Andi Kusuma (Director of Medical Technology at Kemenkes), fostering relationships vital for collaborative problem-solving. I speak Bahasa Indonesia fluently, understand local business protocols ("gotong royong" community ethos), and appreciate Jakarta's entrepreneurial energy—evident in the 12,000+ health tech startups emerging across the city.</w:t>
      </w:r>
    </w:p>
    <w:p>
      <w:pPr>
        <w:pStyle w:val="BodyText"/>
      </w:pPr>
      <w:r>
        <w:t xml:space="preserve">Looking ahead, I aim to establish a biomedical innovation hub in Jakarta focused on solving locally relevant challenges. My five-year vision includes developing low-cost renal dialysis systems for East Jakarta's underserved communities and training 50+ local technicians annually through partnerships with vocational schools like Politeknik Kesehatan. I am particularly excited about Indonesia's push for digital health transformation, where my work on interoperable medical device platforms could integrate seamlessly into the National Health Data Exchange (SIDIK). As a Biomedical Engineer committed to Indonesia Jakarta, I don't just seek a job—I aspire to be part of the nation's healthcare revolution, ensuring technology serves humanity first.</w:t>
      </w:r>
    </w:p>
    <w:p>
      <w:pPr>
        <w:pStyle w:val="BodyText"/>
      </w:pPr>
      <w:r>
        <w:t xml:space="preserve">My Personal Statement embodies this mission: To transform challenges into opportunities through engineering excellence rooted in Indonesian context. I am ready to bring my technical expertise, cultural understanding, and unwavering dedication to contribute meaningfully to Jakarta's healthcare ecosystem. As Indonesia's population ages and urbanization accelerates, the need for skilled Biomedical Engineers who understand Jakarta's reality has never been greater. I am eager to join your team not merely as an employee but as a committed partner in building a healthier, more equitable future for all Indonesians.</w:t>
      </w:r>
    </w:p>
    <w:p>
      <w:pPr>
        <w:pStyle w:val="BodyText"/>
      </w:pPr>
      <w:r>
        <w:t xml:space="preserve">In closing, this Personal Statement reflects my lifelong commitment to applying biomedical engineering where it matters most—in the heart of Indonesia Jakarta. I invite you to consider how my vision aligns with your organization's mission to pioneer healthcare innovation in our nation's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Indonesia Jakarta</dc:title>
  <dc:creator/>
  <dc:language>en</dc:language>
  <cp:keywords/>
  <dcterms:created xsi:type="dcterms:W3CDTF">2026-05-01T17:04:06Z</dcterms:created>
  <dcterms:modified xsi:type="dcterms:W3CDTF">2026-05-01T17:04:06Z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