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df96bd0eb8fd585310090d1ffc6dcb266b2902"/>
    <w:p>
      <w:pPr>
        <w:pStyle w:val="Heading1"/>
      </w:pPr>
      <w:r>
        <w:t xml:space="preserve">Personal Statement: A Commitment to Advancing Healthcare in Kazakhstan Almaty as a Biomedical Engineer</w:t>
      </w:r>
    </w:p>
    <w:p>
      <w:pPr>
        <w:pStyle w:val="FirstParagraph"/>
      </w:pPr>
      <w:r>
        <w:t xml:space="preserve">From my earliest academic explorations, I have been captivated by the profound intersection of engineering innovation and human health. This passion crystallized during my undergraduate studies in Biomedical Engineering at [University Name], where I realized that technology, when thoughtfully designed and deployed, can transcend geographical and socioeconomic barriers to deliver transformative healthcare solutions. Today, as I submit this</w:t>
      </w:r>
      <w:r>
        <w:t xml:space="preserve"> </w:t>
      </w:r>
      <w:r>
        <w:rPr>
          <w:bCs/>
          <w:b/>
        </w:rPr>
        <w:t xml:space="preserve">Personal Statement</w:t>
      </w:r>
      <w:r>
        <w:t xml:space="preserve">, my unwavering ambition is clear: to contribute meaningfully as a</w:t>
      </w:r>
      <w:r>
        <w:t xml:space="preserve"> </w:t>
      </w:r>
      <w:r>
        <w:rPr>
          <w:bCs/>
          <w:b/>
        </w:rPr>
        <w:t xml:space="preserve">Biomedical Engineer</w:t>
      </w:r>
      <w:r>
        <w:t xml:space="preserve"> </w:t>
      </w:r>
      <w:r>
        <w:t xml:space="preserve">within the dynamic healthcare landscape of</w:t>
      </w:r>
      <w:r>
        <w:t xml:space="preserve"> </w:t>
      </w:r>
      <w:r>
        <w:rPr>
          <w:bCs/>
          <w:b/>
        </w:rPr>
        <w:t xml:space="preserve">Kazakhstan Almaty</w:t>
      </w:r>
      <w:r>
        <w:t xml:space="preserve">, a city poised at the heart of Central Asia's medical advancement.</w:t>
      </w:r>
    </w:p>
    <w:p>
      <w:pPr>
        <w:pStyle w:val="BodyText"/>
      </w:pPr>
      <w:r>
        <w:t xml:space="preserve">Kazakhstan, with its ambitious national vision "Kazakhstan 2050," has placed significant emphasis on modernizing its healthcare infrastructure. Almaty, as the nation's largest urban center and primary hub for advanced medical care, faces unique challenges and opportunities. The city serves millions across diverse demographics – from residents of bustling neighborhoods to populations in remote regions relying on Almaty’s tertiary care facilities. I am deeply motivated by the urgent need to address gaps in accessibility, affordability, and technological integration within this context. My academic projects consistently focused on designing low-cost, robust medical devices suitable for resource-constrained settings – a critical need echoed across Kazakhstan's rural clinics and even some urban health centers in Almaty that struggle with aging equipment. For instance, during my capstone project at [University Name], I collaborated with local healthcare professionals to prototype a portable, solar-powered blood glucose monitoring system tailored for use in off-grid Kazakh villages. This experience taught me the paramount importance of cultural sensitivity and practical utility over pure technical sophistication when engineering for a specific region.</w:t>
      </w:r>
    </w:p>
    <w:p>
      <w:pPr>
        <w:pStyle w:val="BodyText"/>
      </w:pPr>
      <w:r>
        <w:t xml:space="preserve">My academic journey provided rigorous grounding in core biomedical engineering principles: biomaterials science, medical instrumentation, biomechanics, and biomedical signal processing. However, I actively sought to deepen my understanding of the Kazakhstani healthcare ecosystem. I immersed myself in research on Kazakhstan's National Healthcare Strategy 2050 and the "Digital Kazakhstan" initiative, recognizing that telemedicine integration and AI-driven diagnostics represent pivotal pathways for Almaty’s hospitals. I studied case studies of projects like the implementation of electronic health records (EHR) systems at Ablai Khan Hospital in Almaty, understanding both their potential benefits and implementation hurdles – particularly regarding data interoperability and staff training across different language groups. This informed my approach to a subsequent research internship where I developed a simulation model for optimizing ultrasound machine utilization in multi-specialty clinics, a direct application relevant to Almaty’s high-volume hospital networks.</w:t>
      </w:r>
    </w:p>
    <w:p>
      <w:pPr>
        <w:pStyle w:val="BodyText"/>
      </w:pPr>
      <w:r>
        <w:t xml:space="preserve">What truly distinguishes my aspiration for Kazakhstan is not just technical skill, but an active commitment to community integration. I have begun learning Kazakh and Russian, recognizing that effective engineering collaboration requires more than technical jargon – it demands communication and mutual respect. I understand that successful implementation in Almaty means working *with* local healthcare providers, medical equipment technicians (who often hold the key to device sustainability), and public health officials, not just *for* them. My experience volunteering at a community health center in my home country taught me how crucial it is to co-design solutions with end-users; a device that doesn’t fit into the existing workflow or is culturally insensitive will fail, regardless of its technical elegance. I am eager to apply this principle directly within Almaty’s healthcare institutions, building relationships and ensuring that every engineering solution developed serves the real needs articulated by Kazakh patients and clinicians.</w:t>
      </w:r>
    </w:p>
    <w:p>
      <w:pPr>
        <w:pStyle w:val="BodyText"/>
      </w:pPr>
      <w:r>
        <w:t xml:space="preserve">I am particularly drawn to the potential for Biomedical Engineering innovation in addressing Kazakhstan's specific health priorities, such as cardiovascular disease management (a leading cause of mortality) and improving maternal health outcomes. Imagine a future where Almaty’s hospitals leverage locally adapted AI algorithms, trained on regional patient data, to enhance early detection of conditions prevalent in our population. Or where low-cost wearables developed by engineers based in Almaty monitor chronic conditions for elderly populations across the city’s expanding districts. As a</w:t>
      </w:r>
      <w:r>
        <w:t xml:space="preserve"> </w:t>
      </w:r>
      <w:r>
        <w:rPr>
          <w:bCs/>
          <w:b/>
        </w:rPr>
        <w:t xml:space="preserve">Biomedical Engineer</w:t>
      </w:r>
      <w:r>
        <w:t xml:space="preserve">, I am not merely seeking employment; I aim to become an active participant in building this future, contributing to a more resilient and responsive healthcare system centered in</w:t>
      </w:r>
      <w:r>
        <w:t xml:space="preserve"> </w:t>
      </w:r>
      <w:r>
        <w:rPr>
          <w:bCs/>
          <w:b/>
        </w:rPr>
        <w:t xml:space="preserve">Kazakhstan Almaty</w:t>
      </w:r>
      <w:r>
        <w:t xml:space="preserve">.</w:t>
      </w:r>
    </w:p>
    <w:p>
      <w:pPr>
        <w:pStyle w:val="BodyText"/>
      </w:pPr>
      <w:r>
        <w:t xml:space="preserve">Almaty’s unique position as a bridge between Europe and Asia offers unparalleled opportunity for cross-pollination of ideas. The city hosts international conferences, collaborative research centers like the Kazakh National Medical University's biomedical labs, and growing tech startups focused on healthtech. I am eager to engage with this vibrant ecosystem – contributing my skills in medical device design, data analysis for clinical outcomes, and project management while learning from the profound expertise of Kazakh professionals. My goal is to establish myself not as an outsider bringing "foreign" solutions, but as a committed member of Almaty’s biomedical engineering community, dedicated to developing sustainable innovations that resonate with our shared mission: improving health equity and quality of life for all citizens.</w:t>
      </w:r>
    </w:p>
    <w:p>
      <w:pPr>
        <w:pStyle w:val="BodyText"/>
      </w:pPr>
      <w:r>
        <w:t xml:space="preserve">In conclusion, my passion for Biomedical Engineering is inseparable from my desire to make a tangible difference in communities. Kazakhstan’s ambitious healthcare goals and Almaty’s pivotal role within them present the perfect arena for me to apply my technical expertise, cultural humility, and unwavering dedication. I am not just applying for a position; I am ready to invest myself fully in the mission of advancing healthcare technology within</w:t>
      </w:r>
      <w:r>
        <w:t xml:space="preserve"> </w:t>
      </w:r>
      <w:r>
        <w:rPr>
          <w:bCs/>
          <w:b/>
        </w:rPr>
        <w:t xml:space="preserve">Kazakhstan Almaty</w:t>
      </w:r>
      <w:r>
        <w:t xml:space="preserve">. I possess the academic foundation, practical project experience focused on context-appropriate design, and the genuine commitment to learn and collaborate that will enable me to contribute significantly from day one. I look forward to discussing how my vision as a</w:t>
      </w:r>
      <w:r>
        <w:t xml:space="preserve"> </w:t>
      </w:r>
      <w:r>
        <w:rPr>
          <w:bCs/>
          <w:b/>
        </w:rPr>
        <w:t xml:space="preserve">Biomedical Engineer</w:t>
      </w:r>
      <w:r>
        <w:t xml:space="preserve"> </w:t>
      </w:r>
      <w:r>
        <w:t xml:space="preserve">aligns with the future development of healthcare excellence in Almaty and across Kazakhstan.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Kazakhstan Almaty</dc:title>
  <dc:creator/>
  <dc:language>en</dc:language>
  <cp:keywords/>
  <dcterms:created xsi:type="dcterms:W3CDTF">2026-07-17T14:29:00Z</dcterms:created>
  <dcterms:modified xsi:type="dcterms:W3CDTF">2026-07-17T14:29:00Z</dcterms:modified>
</cp:coreProperties>
</file>

<file path=docProps/custom.xml><?xml version="1.0" encoding="utf-8"?>
<Properties xmlns="http://schemas.openxmlformats.org/officeDocument/2006/custom-properties" xmlns:vt="http://schemas.openxmlformats.org/officeDocument/2006/docPropsVTypes"/>
</file>