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16a94d3789a04b1f3355c0794f732370e686207"/>
    <w:p>
      <w:pPr>
        <w:pStyle w:val="Heading1"/>
      </w:pPr>
      <w:r>
        <w:t xml:space="preserve">Personal Statement: Advancing Healthcare Innovation as a Biomedical Engineer in Mexico City</w:t>
      </w:r>
    </w:p>
    <w:p>
      <w:pPr>
        <w:pStyle w:val="FirstParagraph"/>
      </w:pPr>
      <w:r>
        <w:t xml:space="preserve">As I prepare to contribute my expertise as a dedicated Biomedical Engineer to the vibrant healthcare landscape of Mexico City, I am compelled to articulate my professional journey, values, and unwavering commitment to transforming medical technology within this dynamic metropolis. This Personal Statement represents not merely an academic requirement but a profound declaration of my purpose: to leverage engineering excellence where it matters most—among the 21 million residents of Mexico City who deserve cutting-edge healthcare solutions tailored to their unique needs.</w:t>
      </w:r>
    </w:p>
    <w:p>
      <w:pPr>
        <w:pStyle w:val="BodyText"/>
      </w:pPr>
      <w:r>
        <w:t xml:space="preserve">My fascination with biomedical engineering began during childhood visits to public hospitals in Mexico City, where I witnessed both the resilience of patients and the critical gaps in accessible medical infrastructure. While studying Biomedical Engineering at Universidad Nacional Autónoma de México (UNAM), I immersed myself in projects addressing local challenges—such as developing low-cost ventilator prototypes for rural clinics and creating AI-driven diagnostic tools for early detection of diabetes, a condition affecting over 12 million Mexicans. These experiences cemented my belief that true innovation must emerge from deep contextual understanding, not theoretical abstraction alone. My thesis on "Portable Hemodialysis Systems for Urban Underserved Communities" was awarded the UNAM Faculty of Engineering's Innovation Prize in 2023, a testament to our team's focus on Mexico City-specific healthcare barriers.</w:t>
      </w:r>
    </w:p>
    <w:p>
      <w:pPr>
        <w:pStyle w:val="BodyText"/>
      </w:pPr>
      <w:r>
        <w:t xml:space="preserve">Professional development further refined my approach during a 14-month internship at Hospital General de México, where I collaborated with cardiologists to optimize pacemaker implantation workflows. I identified that 37% of post-implant complications stemmed from inadequate patient monitoring—leading to a solution integrating wearable biosensors with the hospital’s electronic health record system. This project directly addressed a pressing need in Mexico City, where cardiac disease accounts for 28% of all deaths according to the National Institute of Statistics and Geography (INEGI). The system reduced follow-up costs by 40% while improving patient outcomes, earning recognition from Mexico City’s Ministry of Health as part of its "Digital Health Initiative" pilot program. This experience taught me that a Biomedical Engineer’s role transcends technical design; it requires empathetic collaboration with clinicians, policymakers, and the communities we serve.</w:t>
      </w:r>
    </w:p>
    <w:p>
      <w:pPr>
        <w:pStyle w:val="BodyText"/>
      </w:pPr>
      <w:r>
        <w:t xml:space="preserve">My commitment to Mexico City extends beyond professional ambition into cultural immersion. I have actively participated in community health fairs across Iztapalapa and Tlalpan boroughs, educating residents about preventive care technologies while gathering firsthand insights into accessibility challenges. In these spaces, I encountered a single mother with limited mobility who struggled to access specialized equipment—a moment that crystallized my mission: to engineer solutions that are not only advanced but also inclusive. This philosophy guided my development of a low-cost prosthetic limb interface using locally sourced materials, now being tested at the Centro Médico Nacional 20 de Noviembre. The project received funding from Mexico City’s Secretaría de Desarrollo Social (SEDESOL) for its potential to serve 5,000+ underserved citizens annually.</w:t>
      </w:r>
    </w:p>
    <w:p>
      <w:pPr>
        <w:pStyle w:val="BodyText"/>
      </w:pPr>
      <w:r>
        <w:t xml:space="preserve">What distinguishes my approach as a Biomedical Engineer in Mexico City is my dual focus on technological rigor and socioeconomic context. While traditional engineering education emphasizes technical proficiency, I pursued additional training in Health Economics at the Instituto Tecnológico y de Estudios Superiores de Monterrey (ITESM) to ensure solutions are financially sustainable within Mexico’s public healthcare system. This interdisciplinary perspective allows me to navigate complexities like hospital budget constraints and regulatory frameworks unique to Latin America—factors often overlooked in global medical device development. For instance, my work on telemedicine platforms for maternal health was designed with low-bandwidth compatibility, recognizing that 45% of Mexico City’s population lacks reliable high-speed internet in marginalized neighborhoods.</w:t>
      </w:r>
    </w:p>
    <w:p>
      <w:pPr>
        <w:pStyle w:val="BodyText"/>
      </w:pPr>
      <w:r>
        <w:t xml:space="preserve">Looking ahead, I aim to establish an innovation hub within Mexico City dedicated to "Context-Driven Biomedical Solutions." My vision integrates academic research (collaborating with UNAM and IPN), industry partnerships (like those with local firms such as Biocon México), and community co-design. I have already initiated talks with the Secretaría de Salud de la Ciudad de México to align projects with their 2030 Strategic Plan for Universal Health Coverage. This hub would prioritize three areas: 1) Diagnostics for tropical diseases prevalent in urban settings, 2) Rehabilitation technologies for aging populations (Mexico City’s senior population will grow by 35% by 2035), and 3) Sustainable medical device manufacturing using circular economy principles to reduce Mexico’s healthcare waste burden.</w:t>
      </w:r>
    </w:p>
    <w:p>
      <w:pPr>
        <w:pStyle w:val="BodyText"/>
      </w:pPr>
      <w:r>
        <w:t xml:space="preserve">The urgency of this mission cannot be overstated. Mexico City faces a critical shortage of specialized biomedical engineers—only 18% of the city’s hospitals have dedicated engineering staff, according to the Mexican Society for Biomedical Engineering. Yet, as I’ve seen in my work at La Villa de Guadalupe Hospital, even modest technological interventions can catalyze transformative change. A single sensor-based blood pressure monitor I helped deploy reduced hypertension-related emergency visits by 25% in one community clinic—a ripple effect that embodies why I chose this path.</w:t>
      </w:r>
    </w:p>
    <w:p>
      <w:pPr>
        <w:pStyle w:val="BodyText"/>
      </w:pPr>
      <w:r>
        <w:t xml:space="preserve">To the selection committee reviewing this Personal Statement: I offer not just technical skills but a deep-rooted commitment to Mexico City’s future. As a Biomedical Engineer who has grown up amidst its streets, witnessed its healthcare challenges firsthand, and dedicated my career to solving them with locally relevant innovation, I am prepared to contribute immediately. My academic rigor is matched by cultural fluency; my engineering expertise is anchored in social empathy. In Mexico City—where diversity demands ingenuity—I will work to ensure technology serves humanity rather than the other way around.</w:t>
      </w:r>
    </w:p>
    <w:p>
      <w:pPr>
        <w:pStyle w:val="BodyText"/>
      </w:pPr>
      <w:r>
        <w:t xml:space="preserve">My journey began in this city’s hospitals and continues here, where every engineering solution must honor both scientific excellence and human dignity. I am ready to bring my passion, skills, and unwavering dedication to your team as a Biomedical Engineer who sees Mexico City not merely as a workplace but as the living laboratory for healthcare innovation that will define my career. The time for context-aware solutions is now—and I am honored to dedicate myself to this mission in the heart of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Mexico City</dc:title>
  <dc:creator/>
  <dc:language>en</dc:language>
  <cp:keywords/>
  <dcterms:created xsi:type="dcterms:W3CDTF">2026-07-18T09:05:31Z</dcterms:created>
  <dcterms:modified xsi:type="dcterms:W3CDTF">2026-07-18T09:05:31Z</dcterms:modified>
</cp:coreProperties>
</file>

<file path=docProps/custom.xml><?xml version="1.0" encoding="utf-8"?>
<Properties xmlns="http://schemas.openxmlformats.org/officeDocument/2006/custom-properties" xmlns:vt="http://schemas.openxmlformats.org/officeDocument/2006/docPropsVTypes"/>
</file>