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269bb4632842ce14a1cc1dabc18b66c0e4d2524"/>
    <w:p>
      <w:pPr>
        <w:pStyle w:val="Heading1"/>
      </w:pPr>
      <w:r>
        <w:t xml:space="preserve">Personal Statement: A Commitment to Advancing Healthcare Innovation in New Zealand Wellington</w:t>
      </w:r>
    </w:p>
    <w:p>
      <w:pPr>
        <w:pStyle w:val="FirstParagraph"/>
      </w:pPr>
      <w:r>
        <w:t xml:space="preserve">As a dedicated Biomedical Engineer with five years of professional experience and a deep commitment to improving healthcare outcomes through innovative technology, I am writing to express my enthusiastic interest in contributing to the vibrant medical technology sector in New Zealand, specifically within the dynamic community of Wellington. This Personal Statement outlines how my technical expertise, cultural awareness, and passion for equitable healthcare align with the unique needs of Aotearoa’s capital city and its strategic role in shaping New Zealand's health innovation landscape.</w:t>
      </w:r>
    </w:p>
    <w:p>
      <w:pPr>
        <w:pStyle w:val="BodyText"/>
      </w:pPr>
      <w:r>
        <w:t xml:space="preserve">My academic foundation began with a Bachelor of Engineering (Biomedical) from the University of Auckland, where I specialized in medical device design and biomechanics. This was followed by a Master’s degree at Victoria University of Wellington, focusing on sensor technology for chronic disease management – a project directly relevant to New Zealand's growing aged population and rural health challenges. During my studies, I collaborated with Te Whatu Ora (Health New Zealand) clinicians to develop low-cost glucose monitoring systems suitable for remote Māori communities, an experience that crystallized my understanding of how Biomedical Engineering must be culturally responsive and accessible. This work was not merely academic; it was a practical demonstration of how engineering solutions can directly support the principles enshrined in Te Tiriti o Waitangi, ensuring health equity across Aotearoa.</w:t>
      </w:r>
    </w:p>
    <w:p>
      <w:pPr>
        <w:pStyle w:val="BodyText"/>
      </w:pPr>
      <w:r>
        <w:t xml:space="preserve">Professionally, I have worked with leading medical device manufacturers in Auckland, contributing to the development of next-generation orthopaedic implants and telehealth platforms. However, it was my recent project designing a portable ultrasound system for community health workers in the Wairarapa region that truly solidified my desire to establish roots in Wellington. This initiative addressed a critical gap: many rural communities face lengthy travel times to access specialist imaging services. By co-designing the device with local kaumātua (elders) and Whānau Ora providers, we ensured cultural appropriateness and practical usability – a process deeply aligned with the "Healthier Lives" strategy prioritized by New Zealand's Ministry of Health. The system was piloted across three primary health organisations in Palmerston North and Horowhenua, reducing diagnostic delays by 35% for patients in remote settings. This success underscored that meaningful innovation requires partnership, not just technical prowess.</w:t>
      </w:r>
    </w:p>
    <w:p>
      <w:pPr>
        <w:pStyle w:val="BodyText"/>
      </w:pPr>
      <w:r>
        <w:t xml:space="preserve">It is this ethos – innovation grounded in community need and cultural context – that draws me to Wellington. As New Zealand's political and administrative heart, Wellington is uniquely positioned at the nexus of healthcare policy, research excellence (with institutions like Victoria University’s School of Engineering and the Cawthron Institute), and clinical innovation. I am particularly inspired by initiatives such as the Biotech Hub at Te Pūtahi Nui in Wellington City, which fosters collaboration between engineers, clinicians, and Māori health providers. My goal is to contribute my skills in device prototyping, regulatory compliance (understandable under MedTech NZ standards), and user-centered design to accelerate solutions for New Zealand’s specific challenges: from reducing disparities in Māori and Pacific health outcomes to supporting the ageing population through smart home technologies. I am eager to work alongside organisations like the Wellington Regional Hospital Trust or local start-ups within Wellington’s thriving innovation ecosystem.</w:t>
      </w:r>
    </w:p>
    <w:p>
      <w:pPr>
        <w:pStyle w:val="BodyText"/>
      </w:pPr>
      <w:r>
        <w:t xml:space="preserve">My commitment extends beyond technical execution to fostering a collaborative, inclusive engineering culture. At my previous role, I initiated a mentorship program pairing junior engineers with Māori health practitioners, ensuring our projects reflected diverse perspectives. This mirrors the whānau (family/community) values central to New Zealand healthcare philosophy. In Wellington – a city renowned for its intellectual energy and commitment to sustainability – I am ready to engage with communities, contribute to events hosted by the Institute of Professional Engineers New Zealand (IPENZ), and support initiatives like the Wellington BioNetwork. I understand that successful Biomedical Engineering in Aotearoa requires more than just technical skill; it demands respect for tikanga Māori, an understanding of health system priorities, and a willingness to co-create solutions with the communities they serve.</w:t>
      </w:r>
    </w:p>
    <w:p>
      <w:pPr>
        <w:pStyle w:val="BodyText"/>
      </w:pPr>
      <w:r>
        <w:t xml:space="preserve">Wellington represents a pivotal moment in my career. It is here that I see the clearest opportunity to integrate my engineering expertise with New Zealand’s unique healthcare vision. The city’s proximity to key research institutions, government agencies, and diverse patient populations creates an unparalleled environment for impactful work. My experience developing medical devices in rural settings directly translates to addressing the needs of Wellington’s own urban-rural health continuum – whether supporting Christchurch-based health providers through telehealth tech or designing assistive devices for people with disabilities in the Wellington region. I am not seeking merely a job; I seek to become an active, contributing member of New Zealand's healthcare innovation community in its most strategic hub.</w:t>
      </w:r>
    </w:p>
    <w:p>
      <w:pPr>
        <w:pStyle w:val="BodyText"/>
      </w:pPr>
      <w:r>
        <w:t xml:space="preserve">I am deeply committed to making a tangible difference. My technical background ensures I can deliver robust engineering solutions, while my cultural understanding and collaborative approach guarantee these solutions will be adopted and valued by the communities they serve. I am eager to bring this perspective to New Zealand Wellington, where innovation isn’t just about technology – it’s about building healthier, more equitable futures for all Aotearoa. My passion for Biomedical Engineering is inseparable from my desire to contribute meaningfully to New Zealand’s health landscape, and Wellington stands as the ideal location to turn that commitment into action. I am confident that my skills, experience, and dedication align precisely with the needs of New Zealand healthcare providers and patients in Wellington today.</w:t>
      </w:r>
    </w:p>
    <w:p>
      <w:pPr>
        <w:pStyle w:val="BodyText"/>
      </w:pPr>
      <w:r>
        <w:t xml:space="preserve">Thank you for considering this Personal Statement. I look forward to discussing how my vision for Biomedical Engineering can support the health priorities of New Zealand Wellington and contribute to a healthier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New Zealand Wellington</dc:title>
  <dc:creator/>
  <dc:language>en</dc:language>
  <cp:keywords/>
  <dcterms:created xsi:type="dcterms:W3CDTF">2026-07-21T08:23:27Z</dcterms:created>
  <dcterms:modified xsi:type="dcterms:W3CDTF">2026-07-21T08:23:27Z</dcterms:modified>
</cp:coreProperties>
</file>

<file path=docProps/custom.xml><?xml version="1.0" encoding="utf-8"?>
<Properties xmlns="http://schemas.openxmlformats.org/officeDocument/2006/custom-properties" xmlns:vt="http://schemas.openxmlformats.org/officeDocument/2006/docPropsVTypes"/>
</file>