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2462ed64b0c0252ca96709afbeba97fb6d9537a"/>
    <w:p>
      <w:pPr>
        <w:pStyle w:val="Heading1"/>
      </w:pPr>
      <w:r>
        <w:t xml:space="preserve">Personal Statement: A Commitment to Advancing Healthcare Innovation in Dakar, Senegal</w:t>
      </w:r>
    </w:p>
    <w:p>
      <w:pPr>
        <w:pStyle w:val="FirstParagraph"/>
      </w:pPr>
      <w:r>
        <w:t xml:space="preserve">As a dedicated Biomedical Engineer with specialized training and field experience, I write with profound conviction to contribute my skills toward transforming healthcare accessibility in Dakar, Senegal. This Personal Statement articulates my unwavering commitment to leveraging biomedical engineering solutions within Senegal’s unique socio-medical context—a context defined by vibrant communities, evolving healthcare infrastructure, and critical needs that demand locally relevant innovation. My journey has been purposefully aligned with the challenges and opportunities present in Senegal Dakar, where I am eager to apply my technical expertise to empower health systems serving millions across urban centers and rural hinterlands.</w:t>
      </w:r>
    </w:p>
    <w:p>
      <w:pPr>
        <w:pStyle w:val="BodyText"/>
      </w:pPr>
      <w:r>
        <w:t xml:space="preserve">My academic foundation as a Biomedical Engineer was forged at [University Name], where I specialized in medical device design, biomedical instrumentation, and healthcare technology assessment. However, it was during a field placement with the Dakar-based NGO "Santé pour Tous" that my perspective crystallized. Witnessing firsthand how non-functional equipment—over 40% of diagnostic tools in regional health centers were inoperable due to lack of maintenance—directly contributed to delayed diagnoses and preventable complications, I understood that technical solutions must be coupled with sustainable local capacity. This experience transformed my role from a theoretical Biomedical Engineer to an advocate for context-driven engineering. I designed a low-cost, solar-powered pulse oximeter prototype adaptable for Dakar’s power fluctuations, rigorously tested it in collaboration with health workers at the Hôpital Général de Yoff, and documented its 25% improvement in patient monitoring efficiency during resource-constrained evenings—a tangible step toward addressing Senegal’s healthcare equity gap.</w:t>
      </w:r>
    </w:p>
    <w:p>
      <w:pPr>
        <w:pStyle w:val="BodyText"/>
      </w:pPr>
      <w:r>
        <w:t xml:space="preserve">What distinguishes my approach is an active immersion in Senegalese culture and healthcare delivery systems. In Dakar, I learned from community health agents (agents de santé communautaires) who navigate complex social landscapes to reach remote villages like Ndiob. Their insights shaped my understanding that medical technology must respect local practices and communication norms—e.g., integrating device training into existing community health gatherings rather than isolated workshops. My Biomedical Engineer toolkit now includes not only CAD software and materials science but also active listening, cross-cultural collaboration, and project management tailored for Senegalese healthcare workflows. I co-developed a repair protocol with the National Medical Equipment Management Unit (UNES) that prioritizes training technicians at Dakar’s Centre Hospitalier Universitaire de Fann in troubleshooting common equipment failures—ensuring solutions endure beyond my involvement.</w:t>
      </w:r>
    </w:p>
    <w:p>
      <w:pPr>
        <w:pStyle w:val="BodyText"/>
      </w:pPr>
      <w:r>
        <w:t xml:space="preserve">Senegal Dakar represents an urgent yet fertile ground for Biomedical Engineering innovation. With its ambitious "Dakar Health 2030" initiative focusing on digital health integration and primary care expansion, there is a clear national demand for engineers who understand both global best practices and local realities. My research on biomedical waste management systems in Dakar’s hospitals—funded by the Senegalese Ministry of Health—identified critical gaps in sterilization processes that increase infection risks. I proposed a decentralized, low-energy autoclave design using locally sourced materials, which was adopted as a pilot project at the Hôpital Aristide Le Dantec. This project exemplifies how a Biomedical Engineer can directly support Senegal’s health policy goals by merging engineering rigor with pragmatic implementation.</w:t>
      </w:r>
    </w:p>
    <w:p>
      <w:pPr>
        <w:pStyle w:val="BodyText"/>
      </w:pPr>
      <w:r>
        <w:t xml:space="preserve">I am deeply motivated by Senegal’s spirit of *teranga* (hospitality and community) and recognize that sustainable healthcare innovation thrives on partnership, not paternalism. In Dakar, I have built trust through consistent presence: attending community dialogues in Grand-Yoff markets, sharing technical knowledge in French and Wolof during health fairs at the Thiaroye-Pikine Community Center, and collaborating with institutions like Cheikh Anta Diop University on student-led device repair clinics. This cultural integration is not optional; it is essential for a Biomedical Engineer to design tools that communities will adopt. My proposal for a Dakar-based "Mobile Repair Unit," utilizing repurposed buses equipped with diagnostic tools and staffed by trained technicians, emerged from these interactions—it addresses Senegal’s rural healthcare access crisis through scalable, community-owned infrastructure.</w:t>
      </w:r>
    </w:p>
    <w:p>
      <w:pPr>
        <w:pStyle w:val="BodyText"/>
      </w:pPr>
      <w:r>
        <w:t xml:space="preserve">My professional aspiration extends beyond device development. I aim to become a bridge between Senegalese health institutions and international research partners, ensuring technologies developed for Dakar remain affordable and adaptable. For instance, I am currently partnering with a European medical device firm on a grant to adapt an electrocardiogram (ECG) system for use in Dakar’s maternal clinics, where cardiac complications are a leading cause of mortality. This project prioritizes using locally maintainable components and training midwives as primary technicians—aligning with Senegal’s goal to decentralize specialized care. As I envision my future role as a Biomedical Engineer in Senegal Dakar, I see myself not just maintaining equipment but actively shaping health outcomes through engineering that is deeply rooted in the nation’s needs.</w:t>
      </w:r>
    </w:p>
    <w:p>
      <w:pPr>
        <w:pStyle w:val="BodyText"/>
      </w:pPr>
      <w:r>
        <w:t xml:space="preserve">Dakar’s energy—its bustling markets, cultural festivals like the Dak’Art Biennale celebrating local innovation, and resilient spirit of its people—fuels my resolve. I am prepared to immerse myself fully in this environment, learning from Senegalese elders who have seen decades of healthcare evolution while contributing my technical skills. The challenges are immense: infrastructure gaps, resource constraints, and the need for culturally intelligent solutions—but so is the opportunity to make a measurable impact on millions of lives. As a Biomedical Engineer committed to Senegal Dakar, I will not seek to impose external models but to co-create with communities, ensuring every device we design serves its purpose with dignity and sustainability.</w:t>
      </w:r>
    </w:p>
    <w:p>
      <w:pPr>
        <w:pStyle w:val="BodyText"/>
      </w:pPr>
      <w:r>
        <w:t xml:space="preserve">My career path has led me here: equipped with technical excellence in biomedical engineering, honed by direct engagement in Dakar’s health ecosystem. I am ready to bring this experience to your organization, contributing not only as a Biomedical Engineer but as a committed partner in Senegal’s healthcare future. Together, we can transform the potential of biomedical innovation into tangible health improvements across Dakar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Senegal Dakar</dc:title>
  <dc:creator/>
  <dc:language>en</dc:language>
  <cp:keywords/>
  <dcterms:created xsi:type="dcterms:W3CDTF">2025-12-08T07:02:03Z</dcterms:created>
  <dcterms:modified xsi:type="dcterms:W3CDTF">2025-12-08T07:02:03Z</dcterms:modified>
</cp:coreProperties>
</file>

<file path=docProps/custom.xml><?xml version="1.0" encoding="utf-8"?>
<Properties xmlns="http://schemas.openxmlformats.org/officeDocument/2006/custom-properties" xmlns:vt="http://schemas.openxmlformats.org/officeDocument/2006/docPropsVTypes"/>
</file>