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0947a2c987dc3bf2acde359448ef7c89999d0a0"/>
    <w:p>
      <w:pPr>
        <w:pStyle w:val="Heading1"/>
      </w:pPr>
      <w:r>
        <w:t xml:space="preserve">Personal Statement: A Commitment to Advancing Healthcare Innovation in Spain Barcelona</w:t>
      </w:r>
    </w:p>
    <w:p>
      <w:pPr>
        <w:pStyle w:val="FirstParagraph"/>
      </w:pPr>
      <w:r>
        <w:t xml:space="preserve">As a passionate and driven Biomedical Engineer, I am writing this Personal Statement to express my profound enthusiasm for contributing to the healthcare innovation ecosystem of Spain Barcelona. My journey has been defined by an unwavering commitment to merging engineering excellence with compassionate healthcare solutions—a mission that finds its most inspiring expression in the vibrant biomedical landscape of Barcelona. This city, where cutting-edge research intersects with Catalonia's rich cultural ethos of human-centric care, is not merely a destination for my career but the essential stage for realizing my professional purpose.</w:t>
      </w:r>
    </w:p>
    <w:p>
      <w:pPr>
        <w:pStyle w:val="BodyText"/>
      </w:pPr>
      <w:r>
        <w:t xml:space="preserve">My fascination with Biomedical Engineering began during a high school internship at a public hospital in Valencia, where I observed surgeons utilizing rudimentary diagnostic tools that delayed critical interventions. Witnessing how technological limitations directly impacted patient outcomes ignited my resolve to bridge this gap. I pursued a Bachelor’s degree in Biomedical Engineering at the Polytechnic University of Catalonia (UPC), where Barcelona's unique academic environment—nestled between the Mediterranean and bustling urban energy—cultivated my perspective. Courses like "Medical Device Design" and "Biomaterials for Clinical Applications" were enriched by guest lectures from researchers at Barcelona’s Hospital Clínic, revealing how local challenges demand locally informed solutions. This immersion cemented my understanding that true innovation in Biomedical Engineering must be rooted in the specific healthcare needs of a community.</w:t>
      </w:r>
    </w:p>
    <w:p>
      <w:pPr>
        <w:pStyle w:val="BodyText"/>
      </w:pPr>
      <w:r>
        <w:t xml:space="preserve">During my master's studies at the Autonomous University of Barcelona (UAB), I deepened this connection through hands-on projects aligned with Spain’s healthcare priorities. I collaborated on a team developing an AI-driven algorithm to optimize MRI scheduling for elderly patients—a project directly addressing Catalonia's aging population crisis. Working alongside clinicians at Sant Pau Hospital, I learned that effective Biomedical Engineering isn’t just about technical prowess; it requires cultural sensitivity to Spain’s patient-centered care model and adherence to EU regulatory frameworks like the MDR (Medical Device Regulation). This experience crystallized my belief that Barcelona’s status as a European hub for biomedical research—home to institutions like the Barcelona Science Park (PCB) and Biomedical Research Park (PRBB)—offers an unparalleled ecosystem for scalable impact.</w:t>
      </w:r>
    </w:p>
    <w:p>
      <w:pPr>
        <w:pStyle w:val="BodyText"/>
      </w:pPr>
      <w:r>
        <w:t xml:space="preserve">My professional journey further solidified this vision. As a junior engineer at MedTech Innovations Barcelona, I contributed to a project creating low-cost wearable sensors for diabetic foot ulcer monitoring, designed specifically for Spain’s public healthcare system (Sistema Nacional de Salud). This work demanded intimate knowledge of Spanish healthcare workflows and budget constraints—challenges I navigated through weekly consultations with nurses in Barcelona’s community clinics. The feedback from patients in neighborhoods like Poblenou, where resource limitations are most acute, taught me that a successful Biomedical Engineer must listen deeply to the communities they serve. In Spain Barcelona, where public health initiatives prioritize equity and accessibility, this principle is non-negotiable.</w:t>
      </w:r>
    </w:p>
    <w:p>
      <w:pPr>
        <w:pStyle w:val="BodyText"/>
      </w:pPr>
      <w:r>
        <w:t xml:space="preserve">What sets Barcelona apart for my ambitions as a Biomedical Engineer is its seamless integration of academia, industry, and healthcare. The city’s collaborative spirit—evident in partnerships like the one between UPC and the Institute for Bioengineering of Catalonia (IBEC)—creates a fertile ground for translating research into real-world tools. I am particularly inspired by initiatives such as Spain’s National Strategy for Digital Health 2025, which Barcelona actively pioneers through its smart hospital networks. As someone who has participated in workshops at the Barcelona Tech Week and connected with leaders at the Catalan Biomedical Engineering Society (SEBC), I recognize that my technical skills must evolve alongside Spain’s strategic vision for healthcare modernization.</w:t>
      </w:r>
    </w:p>
    <w:p>
      <w:pPr>
        <w:pStyle w:val="BodyText"/>
      </w:pPr>
      <w:r>
        <w:t xml:space="preserve">My academic projects also reflect a commitment to Barcelona’s sustainability ethos. For my thesis, I designed a recyclable biopolymer scaffold for tissue engineering, minimizing environmental impact while meeting clinical standards. This aligned with Catalonia’s circular economy policies and demonstrated how Biomedical Engineering can advance both human health and ecological stewardship—a dual focus increasingly central to Spain’s regulatory landscape. In Barcelona, where urban planning integrates green spaces with healthcare facilities (e.g., the "Green Prescription" program), such holistic thinking is not just idealistic—it’s practical necessity.</w:t>
      </w:r>
    </w:p>
    <w:p>
      <w:pPr>
        <w:pStyle w:val="BodyText"/>
      </w:pPr>
      <w:r>
        <w:t xml:space="preserve">Looking ahead, I am determined to embed myself within Spain Barcelona’s biomedical community long-term. I aim to join a research group at the PRBB or collaborate with startups like NeuronUP (a Catalan health-tech firm) to develop affordable rehabilitation tools for underserved regions. Spain’s leadership in telemedicine post-pandemic, especially its adoption of digital health passports, offers a roadmap for innovation I hope to contribute to. Most importantly, I seek to mentor young engineers through programs supported by Barcelona’s universities—paying forward the guidance that shaped my own path.</w:t>
      </w:r>
    </w:p>
    <w:p>
      <w:pPr>
        <w:pStyle w:val="BodyText"/>
      </w:pPr>
      <w:r>
        <w:t xml:space="preserve">As a Biomedical Engineer applying to Spain Barcelona, I do not view this as a job opportunity but as an invitation to become part of a legacy. The city’s blend of historical medical expertise—evident in institutions like the Hospital de la Santa Creu i Sant Pau—and its forward-thinking approach to digital health creates a unique crucible for transformative work. My technical training, hands-on experience with Spanish healthcare systems, and deep appreciation for Catalonia’s values prepare me to thrive here. I am not simply seeking to practice Biomedical Engineering in Barcelona; I am committed to advancing it in a way that honors Spain’s dedication to compassionate, equitable care.</w:t>
      </w:r>
    </w:p>
    <w:p>
      <w:pPr>
        <w:pStyle w:val="BodyText"/>
      </w:pPr>
      <w:r>
        <w:t xml:space="preserve">In this Personal Statement, I have outlined how my journey has prepared me for the challenges and opportunities awaiting a Biomedical Engineer in Spain Barcelona. My goal is not merely to innovate but to ensure innovation serves every patient, regardless of their neighborhood or resources—a vision that resonates profoundly with the spirit of healthcare excellence thriving in Barcelona today. I am ready to contribute my skills, passion, and cultural engagement to this dynamic ecosystem and look forward to discussing how I can help shape its next chapter.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cp:keywords/>
  <dcterms:created xsi:type="dcterms:W3CDTF">2025-12-08T04:31:16Z</dcterms:created>
  <dcterms:modified xsi:type="dcterms:W3CDTF">2025-12-08T04:31:16Z</dcterms:modified>
</cp:coreProperties>
</file>

<file path=docProps/custom.xml><?xml version="1.0" encoding="utf-8"?>
<Properties xmlns="http://schemas.openxmlformats.org/officeDocument/2006/custom-properties" xmlns:vt="http://schemas.openxmlformats.org/officeDocument/2006/docPropsVTypes"/>
</file>