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71f1c7eb1726ad0077a8b06c3aac056f02001df"/>
    <w:p>
      <w:pPr>
        <w:pStyle w:val="Heading1"/>
      </w:pPr>
      <w:r>
        <w:t xml:space="preserve">Personal Statement: A Passionate Biomedical Engineer Eager to Contribute in Spain Valencia</w:t>
      </w:r>
    </w:p>
    <w:p>
      <w:pPr>
        <w:pStyle w:val="FirstParagraph"/>
      </w:pPr>
      <w:r>
        <w:t xml:space="preserve">From the moment I first encountered the intricate intersection of engineering principles and human physiology during my undergraduate studies, I knew that biomedical engineering was not merely a career path but a profound calling. Now, as I prepare to advance my professional journey, my aspiration is unequivocally directed toward Spain Valencia—a vibrant region at the forefront of healthcare innovation and technological integration. This</w:t>
      </w:r>
      <w:r>
        <w:t xml:space="preserve"> </w:t>
      </w:r>
      <w:r>
        <w:rPr>
          <w:bCs/>
          <w:b/>
        </w:rPr>
        <w:t xml:space="preserve">Personal Statement</w:t>
      </w:r>
      <w:r>
        <w:t xml:space="preserve"> </w:t>
      </w:r>
      <w:r>
        <w:t xml:space="preserve">articulates my dedicated trajectory as a</w:t>
      </w:r>
      <w:r>
        <w:t xml:space="preserve"> </w:t>
      </w:r>
      <w:r>
        <w:rPr>
          <w:bCs/>
          <w:b/>
        </w:rPr>
        <w:t xml:space="preserve">Biomedical Engineer</w:t>
      </w:r>
      <w:r>
        <w:t xml:space="preserve">, my alignment with Valencia’s dynamic healthcare ecosystem, and my unwavering commitment to contributing meaningfully to medical advancements within the context of Spain.</w:t>
      </w:r>
    </w:p>
    <w:p>
      <w:pPr>
        <w:pStyle w:val="BodyText"/>
      </w:pPr>
      <w:r>
        <w:t xml:space="preserve">My academic foundation in Biomedical Engineering at the University of Technology was rigorous and deeply immersive. Courses such as Medical Device Design, Biomaterials Science, and Biomechanics provided not only technical proficiency but also a holistic understanding of patient-centric innovation. A pivotal moment occurred during my final-year thesis project: I collaborated with local hospitals to develop a low-cost, AI-enhanced monitoring system for diabetic foot ulcer management. This experience underscored the critical need for accessible medical technology in underserved communities—a challenge acutely relevant to Spain’s evolving healthcare landscape. The project required strict adherence to European Union regulations (specifically, the Medical Device Regulation MDR 2017/745), reinforcing my commitment to aligning engineering solutions with stringent safety and efficacy standards essential for the Spanish market.</w:t>
      </w:r>
    </w:p>
    <w:p>
      <w:pPr>
        <w:pStyle w:val="BodyText"/>
      </w:pPr>
      <w:r>
        <w:t xml:space="preserve">Valencia, in particular, has captivated me as an ideal environment for my professional growth. The region boasts a thriving healthcare network, including renowned institutions like Hospital Universitario La Fe and Quirónsalud Valencia, which are pioneers in adopting cutting-edge medical technologies. Moreover, Valencia’s strategic investment in the Biohealth Innovation Hub—part of the broader Valencian Health Technology Strategy 2030—demonstrates a clear institutional vision for integrating biomedical engineering into sustainable healthcare solutions. I am particularly inspired by initiatives such as the UPV (Polytechnic University of Valencia) Biomedical Engineering School’s collaborations with clinical partners, which emphasize translational research bridging academia and patient care. As a</w:t>
      </w:r>
      <w:r>
        <w:t xml:space="preserve"> </w:t>
      </w:r>
      <w:r>
        <w:rPr>
          <w:bCs/>
          <w:b/>
        </w:rPr>
        <w:t xml:space="preserve">Biomedical Engineer</w:t>
      </w:r>
      <w:r>
        <w:t xml:space="preserve">, I see Valencia not merely as a location but as a living laboratory where innovation directly impacts public health outcomes.</w:t>
      </w:r>
    </w:p>
    <w:p>
      <w:pPr>
        <w:pStyle w:val="BodyText"/>
      </w:pPr>
      <w:r>
        <w:t xml:space="preserve">My professional experience further solidifies my readiness to contribute in Spain. During an internship with MedTech Innovate Spain, I supported the CE marking process for a novel cardiac rhythm management device. This role demanded meticulous attention to clinical data analysis, regulatory documentation, and cross-functional teamwork—skills directly transferable to Spanish healthcare compliance frameworks. Additionally, volunteering at Valencia’s public health centers deepened my understanding of real-world challenges: fragmented patient records hinder efficient care delivery, and aging demographics amplify demand for preventive technologies. These insights have shaped my professional ethos: engineering solutions must be scalable, culturally attuned, and deeply embedded within community needs.</w:t>
      </w:r>
    </w:p>
    <w:p>
      <w:pPr>
        <w:pStyle w:val="BodyText"/>
      </w:pPr>
      <w:r>
        <w:t xml:space="preserve">Spain’s healthcare system—characterized by its universal coverage under the Sistema Nacional de Salud (SNS)—offers a unique context for biomedical innovation. Unlike fragmented systems elsewhere, Spain prioritizes equity and preventive care, creating a fertile ground for technologies that reduce hospital readmissions or support home-based monitoring. In Valencia, where initiatives like the "Smart Health Valley" aim to digitalize primary care across 150+ clinics, my expertise in sensor technology and data analytics could directly enhance patient engagement while easing system strain. For instance, I envision developing wearable devices that monitor chronic conditions (e.g., COPD or hypertension) in elderly populations—a priority given Spain’s rapidly aging demographic—and seamlessly integrate with SNS platforms like the National Health Data Platform (Plataforma Nacional de Datos en Salud).</w:t>
      </w:r>
    </w:p>
    <w:p>
      <w:pPr>
        <w:pStyle w:val="BodyText"/>
      </w:pPr>
      <w:r>
        <w:t xml:space="preserve">My long-term vision aligns with Valencia’s strategic goals for health innovation. I aim to contribute to regional R&amp;D projects focused on personalized medicine and AI-driven diagnostics, such as those supported by the Valencian Regional Government’s Innovation Grants. Specifically, I am eager to collaborate with institutions like the INSA (Instituto de Investigación Sanitaria La Fe) on projects developing cost-effective imaging solutions for rural communities—a gap that persists even in advanced regions like Valencia. As a</w:t>
      </w:r>
      <w:r>
        <w:t xml:space="preserve"> </w:t>
      </w:r>
      <w:r>
        <w:rPr>
          <w:bCs/>
          <w:b/>
        </w:rPr>
        <w:t xml:space="preserve">Biomedical Engineer</w:t>
      </w:r>
      <w:r>
        <w:t xml:space="preserve">, I prioritize ethical innovation: every solution must respect patient privacy (under Spain’s LOPD-GDD data protection laws), avoid exacerbating healthcare disparities, and deliver tangible improvements in quality of life.</w:t>
      </w:r>
    </w:p>
    <w:p>
      <w:pPr>
        <w:pStyle w:val="BodyText"/>
      </w:pPr>
      <w:r>
        <w:t xml:space="preserve">Beyond technical skills, I bring fluency in Spanish (C1 level), a deep cultural appreciation for Valencian values such as *la convivencia* (coexistence) and *sobriedad* (modesty), which resonate with the collaborative spirit of Spain’s healthcare teams. My adaptability is proven through prior work in multicultural settings, including a research exchange at Barcelona’s Hospital Clínic. I understand that succeeding in</w:t>
      </w:r>
      <w:r>
        <w:t xml:space="preserve"> </w:t>
      </w:r>
      <w:r>
        <w:rPr>
          <w:bCs/>
          <w:b/>
        </w:rPr>
        <w:t xml:space="preserve">Spain Valencia</w:t>
      </w:r>
      <w:r>
        <w:t xml:space="preserve"> </w:t>
      </w:r>
      <w:r>
        <w:t xml:space="preserve">requires not just engineering acumen but respect for local workflows and patient-centered communication—a perspective I will bring to every project.</w:t>
      </w:r>
    </w:p>
    <w:p>
      <w:pPr>
        <w:pStyle w:val="BodyText"/>
      </w:pPr>
      <w:r>
        <w:t xml:space="preserve">To me, the role of a Biomedical Engineer extends beyond designing devices; it is about fostering trust between technology and humanity. In Spain, where healthcare is a societal pillar, this responsibility carries special weight. Valencia’s commitment to innovation—evident in its new Biomedical Engineering Campus at UPV and partnerships with global firms like Siemens Healthineers—provides the perfect ecosystem for this mission. I am eager to immerse myself in this community, contribute my technical expertise to solving regional challenges, and grow alongside Spain’s next generation of healthcare pioneers.</w:t>
      </w:r>
    </w:p>
    <w:p>
      <w:pPr>
        <w:pStyle w:val="BodyText"/>
      </w:pPr>
      <w:r>
        <w:t xml:space="preserve">In closing, this</w:t>
      </w:r>
      <w:r>
        <w:t xml:space="preserve"> </w:t>
      </w:r>
      <w:r>
        <w:rPr>
          <w:bCs/>
          <w:b/>
        </w:rPr>
        <w:t xml:space="preserve">Personal Statement</w:t>
      </w:r>
      <w:r>
        <w:t xml:space="preserve"> </w:t>
      </w:r>
      <w:r>
        <w:t xml:space="preserve">is a testament to my purpose: to become an active architect of medical progress in Valencia. I do not merely seek a job—I seek partnership in advancing Spain’s health innovation narrative. As a dedicated</w:t>
      </w:r>
      <w:r>
        <w:t xml:space="preserve"> </w:t>
      </w:r>
      <w:r>
        <w:rPr>
          <w:bCs/>
          <w:b/>
        </w:rPr>
        <w:t xml:space="preserve">Biomedical Engineer</w:t>
      </w:r>
      <w:r>
        <w:t xml:space="preserve">, I am ready to apply my skills, passion, and cultural sensitivity to make meaningful contributions within the vibrant healthcare landscape of</w:t>
      </w:r>
      <w:r>
        <w:t xml:space="preserve"> </w:t>
      </w:r>
      <w:r>
        <w:rPr>
          <w:bCs/>
          <w:b/>
        </w:rPr>
        <w:t xml:space="preserve">Spain Valencia</w:t>
      </w:r>
      <w:r>
        <w:t xml:space="preserve">. My journey begins with this commitment, and I am confident that together with Valencia’s institutions, we can transform challenges into opportunities for healthier communities across Spain.</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Spain Valencia</dc:title>
  <dc:creator/>
  <dc:language>en</dc:language>
  <cp:keywords/>
  <dcterms:created xsi:type="dcterms:W3CDTF">2026-07-13T15:37:06Z</dcterms:created>
  <dcterms:modified xsi:type="dcterms:W3CDTF">2026-07-13T15:37:06Z</dcterms:modified>
</cp:coreProperties>
</file>

<file path=docProps/custom.xml><?xml version="1.0" encoding="utf-8"?>
<Properties xmlns="http://schemas.openxmlformats.org/officeDocument/2006/custom-properties" xmlns:vt="http://schemas.openxmlformats.org/officeDocument/2006/docPropsVTypes"/>
</file>